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2" w:rsidRDefault="00436C5C">
      <w:r>
        <w:rPr>
          <w:noProof/>
        </w:rPr>
        <w:pict>
          <v:shapetype id="_x0000_t202" coordsize="21600,21600" o:spt="202" path="m,l,21600r21600,l21600,xe">
            <v:stroke joinstyle="miter"/>
            <v:path gradientshapeok="t" o:connecttype="rect"/>
          </v:shapetype>
          <v:shape id="Zone de texte 2" o:spid="_x0000_s2054" type="#_x0000_t202" style="position:absolute;margin-left:165.4pt;margin-top:.4pt;width:317.55pt;height:8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O2+gEAAM4DAAAOAAAAZHJzL2Uyb0RvYy54bWysU8tu2zAQvBfoPxC815Jdu3YEy0GaNEWB&#10;9AGk/YA1RVlESS5L0pbcr8+SchyjvRXVgVhqydmd2eH6ejCaHaQPCm3Np5OSM2kFNsruav7j+/2b&#10;F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" filled="f" stroked="f">
            <v:textbox>
              <w:txbxContent>
                <w:p w:rsidR="00A5049E" w:rsidRPr="008904B0" w:rsidRDefault="00A5049E" w:rsidP="00BC4ED2">
                  <w:pPr>
                    <w:jc w:val="center"/>
                    <w:rPr>
                      <w:rFonts w:cs="Calibri"/>
                      <w:color w:val="404040"/>
                    </w:rPr>
                  </w:pPr>
                  <w:r w:rsidRPr="008904B0">
                    <w:rPr>
                      <w:rFonts w:cs="Calibri"/>
                      <w:color w:val="404040"/>
                    </w:rPr>
                    <w:t>COMPTE RENDU</w:t>
                  </w:r>
                </w:p>
                <w:p w:rsidR="00A5049E" w:rsidRPr="008904B0" w:rsidRDefault="00A5049E" w:rsidP="005379AB">
                  <w:pPr>
                    <w:rPr>
                      <w:rFonts w:cs="Calibri"/>
                    </w:rPr>
                  </w:pPr>
                  <w:r w:rsidRPr="008904B0">
                    <w:rPr>
                      <w:rFonts w:cs="Calibri"/>
                    </w:rPr>
                    <w:t xml:space="preserve">Séance CONSEIL MUNICIPAL </w:t>
                  </w:r>
                  <w:r>
                    <w:rPr>
                      <w:rFonts w:cs="Calibri"/>
                    </w:rPr>
                    <w:t xml:space="preserve">DU </w:t>
                  </w:r>
                  <w:r w:rsidR="007227FC">
                    <w:rPr>
                      <w:rFonts w:cs="Calibri"/>
                    </w:rPr>
                    <w:t xml:space="preserve">16 </w:t>
                  </w:r>
                  <w:r w:rsidR="00A128E2">
                    <w:rPr>
                      <w:rFonts w:cs="Calibri"/>
                    </w:rPr>
                    <w:t>MARS</w:t>
                  </w:r>
                  <w:r w:rsidR="008A3A9E">
                    <w:rPr>
                      <w:rFonts w:cs="Calibri"/>
                    </w:rPr>
                    <w:t>2</w:t>
                  </w:r>
                  <w:r w:rsidRPr="008904B0">
                    <w:rPr>
                      <w:rFonts w:cs="Calibri"/>
                    </w:rPr>
                    <w:t>02</w:t>
                  </w:r>
                  <w:r w:rsidR="001C42C1">
                    <w:rPr>
                      <w:rFonts w:cs="Calibri"/>
                    </w:rPr>
                    <w:t>2</w:t>
                  </w:r>
                  <w:r w:rsidRPr="008904B0">
                    <w:rPr>
                      <w:rFonts w:cs="Calibri"/>
                    </w:rPr>
                    <w:t xml:space="preserve"> à 18H30</w:t>
                  </w:r>
                </w:p>
                <w:p w:rsidR="00A5049E" w:rsidRPr="008904B0" w:rsidRDefault="002F0DB8" w:rsidP="005379AB">
                  <w:pPr>
                    <w:rPr>
                      <w:rFonts w:cs="Calibri"/>
                    </w:rPr>
                  </w:pPr>
                  <w:r>
                    <w:rPr>
                      <w:rFonts w:cs="Calibri"/>
                    </w:rPr>
                    <w:t>En Mairie de de Chabreloche</w:t>
                  </w:r>
                </w:p>
              </w:txbxContent>
            </v:textbox>
            <w10:wrap type="square"/>
          </v:shape>
        </w:pict>
      </w:r>
      <w:r>
        <w:rPr>
          <w:noProof/>
        </w:rPr>
        <w:pict>
          <v:group id="Groupe 4" o:spid="_x0000_s2051" style="position:absolute;margin-left:-35pt;margin-top:-46.7pt;width:126pt;height:153.1pt;z-index:251657216" coordsize="16002,19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3" type="#_x0000_t75" style="position:absolute;left:3111;width:9589;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">
              <v:imagedata r:id="rId8" o:title="" croptop="18517f" cropbottom="17619f" cropleft="13593f" cropright="16208f"/>
            </v:shape>
            <v:shape id="Text Box 3" o:spid="_x0000_s2052" type="#_x0000_t202" style="position:absolute;top:7747;width:16002;height:1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Communauté de Communes</w:t>
                    </w:r>
                  </w:p>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Thiers Dore et Montagne</w:t>
                    </w:r>
                  </w:p>
                  <w:p w:rsidR="00A5049E" w:rsidRPr="0003615C" w:rsidRDefault="00A5049E" w:rsidP="0089407D">
                    <w:pPr>
                      <w:rPr>
                        <w:rFonts w:ascii="TrumpMediaeval-SC" w:hAnsi="TrumpMediaeval-SC" w:cs="TrumpMediaeval-SC"/>
                        <w:color w:val="007E39"/>
                        <w:sz w:val="16"/>
                        <w:szCs w:val="16"/>
                      </w:rPr>
                    </w:pP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Mairie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15, rue de Lyon - BP 18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63250 CHABRELOCHE</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tél : 04 73 94 20 49</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fax :  04 73  94 28 60   </w:t>
                    </w:r>
                    <w:r w:rsidRPr="0003615C">
                      <w:rPr>
                        <w:rFonts w:ascii="TrumpMediaeval-Roman" w:hAnsi="TrumpMediaeval-Roman" w:cs="TrumpMediaeval-Roman"/>
                        <w:color w:val="007E39"/>
                        <w:sz w:val="16"/>
                        <w:szCs w:val="16"/>
                      </w:rPr>
                      <w:t>mairie.chabreloche@wanadoo.fr</w:t>
                    </w:r>
                  </w:p>
                  <w:p w:rsidR="00A5049E" w:rsidRPr="0003615C" w:rsidRDefault="00A5049E" w:rsidP="0089407D">
                    <w:pPr>
                      <w:tabs>
                        <w:tab w:val="left" w:pos="5775"/>
                      </w:tabs>
                      <w:rPr>
                        <w:rFonts w:ascii="Arial" w:hAnsi="Arial" w:cs="Arial"/>
                        <w:color w:val="007E39"/>
                      </w:rPr>
                    </w:pPr>
                  </w:p>
                </w:txbxContent>
              </v:textbox>
            </v:shape>
          </v:group>
        </w:pict>
      </w:r>
    </w:p>
    <w:p w:rsidR="000B2232" w:rsidRDefault="000B2232"/>
    <w:p w:rsidR="000B2232" w:rsidRDefault="000B2232"/>
    <w:p w:rsidR="000B2232" w:rsidRDefault="000B2232"/>
    <w:p w:rsidR="000B2232" w:rsidRDefault="000B2232"/>
    <w:p w:rsidR="000B2232" w:rsidRDefault="000B2232"/>
    <w:p w:rsidR="000B2232" w:rsidRDefault="000B2232"/>
    <w:p w:rsidR="000B2232" w:rsidRDefault="000B2232"/>
    <w:p w:rsidR="00E63E3C" w:rsidRDefault="00E63E3C" w:rsidP="00BC4ED2">
      <w:pPr>
        <w:autoSpaceDE w:val="0"/>
        <w:autoSpaceDN w:val="0"/>
        <w:adjustRightInd w:val="0"/>
        <w:spacing w:before="120"/>
        <w:ind w:left="426" w:right="383"/>
        <w:jc w:val="both"/>
        <w:rPr>
          <w:rFonts w:cs="Calibri"/>
          <w:bCs/>
          <w:szCs w:val="20"/>
        </w:rPr>
      </w:pPr>
    </w:p>
    <w:p w:rsidR="000B2232" w:rsidRPr="003F3EB4" w:rsidRDefault="000B2232" w:rsidP="00BC4ED2">
      <w:pPr>
        <w:autoSpaceDE w:val="0"/>
        <w:autoSpaceDN w:val="0"/>
        <w:adjustRightInd w:val="0"/>
        <w:spacing w:before="120"/>
        <w:ind w:left="426" w:right="383"/>
        <w:jc w:val="both"/>
        <w:rPr>
          <w:rFonts w:cs="Calibri"/>
          <w:bCs/>
          <w:szCs w:val="20"/>
        </w:rPr>
      </w:pPr>
      <w:r w:rsidRPr="003F3EB4">
        <w:rPr>
          <w:rFonts w:cs="Calibri"/>
          <w:bCs/>
          <w:szCs w:val="20"/>
        </w:rPr>
        <w:t>Pour mémoire :</w:t>
      </w:r>
    </w:p>
    <w:p w:rsidR="000B2232" w:rsidRPr="003F3EB4" w:rsidRDefault="000B2232" w:rsidP="00BC4ED2">
      <w:pPr>
        <w:autoSpaceDE w:val="0"/>
        <w:autoSpaceDN w:val="0"/>
        <w:adjustRightInd w:val="0"/>
        <w:ind w:left="426" w:right="383"/>
        <w:jc w:val="both"/>
        <w:rPr>
          <w:rFonts w:cs="Calibri"/>
          <w:bCs/>
          <w:szCs w:val="20"/>
        </w:rPr>
      </w:pPr>
      <w:r w:rsidRPr="003F3EB4">
        <w:rPr>
          <w:rFonts w:cs="Calibri"/>
          <w:b/>
          <w:bCs/>
          <w:iCs/>
          <w:szCs w:val="20"/>
        </w:rPr>
        <w:t xml:space="preserve">Date de convocation du </w:t>
      </w:r>
      <w:r w:rsidRPr="00B91700">
        <w:rPr>
          <w:rFonts w:cs="Calibri"/>
          <w:b/>
          <w:bCs/>
          <w:iCs/>
          <w:szCs w:val="20"/>
        </w:rPr>
        <w:t>Conseil Municipal</w:t>
      </w:r>
      <w:r w:rsidRPr="003F3EB4">
        <w:rPr>
          <w:rFonts w:cs="Calibri"/>
          <w:b/>
          <w:bCs/>
          <w:iCs/>
          <w:szCs w:val="20"/>
        </w:rPr>
        <w:t xml:space="preserve"> : </w:t>
      </w:r>
      <w:r w:rsidR="00A128E2">
        <w:rPr>
          <w:rFonts w:cs="Calibri"/>
          <w:b/>
          <w:bCs/>
          <w:iCs/>
          <w:szCs w:val="20"/>
        </w:rPr>
        <w:t>9 mars</w:t>
      </w:r>
      <w:r w:rsidR="00FA4F95">
        <w:rPr>
          <w:rFonts w:cs="Calibri"/>
          <w:b/>
          <w:bCs/>
          <w:iCs/>
          <w:szCs w:val="20"/>
        </w:rPr>
        <w:t xml:space="preserve"> 2022</w:t>
      </w:r>
    </w:p>
    <w:p w:rsidR="000B2232" w:rsidRPr="003F3EB4" w:rsidRDefault="000B2232" w:rsidP="00BC4ED2">
      <w:pPr>
        <w:autoSpaceDE w:val="0"/>
        <w:autoSpaceDN w:val="0"/>
        <w:adjustRightInd w:val="0"/>
        <w:ind w:left="426" w:right="383"/>
        <w:jc w:val="both"/>
        <w:rPr>
          <w:rFonts w:cs="Calibri"/>
          <w:b/>
          <w:bCs/>
          <w:iCs/>
          <w:szCs w:val="20"/>
          <w:u w:val="single"/>
        </w:rPr>
      </w:pPr>
      <w:r w:rsidRPr="003F3EB4">
        <w:rPr>
          <w:rFonts w:cs="Calibri"/>
          <w:b/>
          <w:bCs/>
          <w:iCs/>
          <w:szCs w:val="20"/>
        </w:rPr>
        <w:t>Nombre de conseillers en exercice:</w:t>
      </w:r>
      <w:r w:rsidR="00952C1F" w:rsidRPr="003F3EB4">
        <w:rPr>
          <w:rFonts w:cs="Calibri"/>
          <w:b/>
          <w:bCs/>
          <w:iCs/>
          <w:szCs w:val="20"/>
          <w:u w:val="single"/>
        </w:rPr>
        <w:t>15</w:t>
      </w:r>
      <w:r w:rsidR="00952C1F">
        <w:rPr>
          <w:rFonts w:cs="Calibri"/>
          <w:b/>
          <w:bCs/>
          <w:iCs/>
          <w:szCs w:val="20"/>
        </w:rPr>
        <w:t>Présents</w:t>
      </w:r>
      <w:r w:rsidRPr="003F3EB4">
        <w:rPr>
          <w:rFonts w:cs="Calibri"/>
          <w:b/>
          <w:bCs/>
          <w:iCs/>
          <w:szCs w:val="20"/>
        </w:rPr>
        <w:t xml:space="preserve"> : </w:t>
      </w:r>
      <w:r w:rsidR="00026368" w:rsidRPr="003F3EB4">
        <w:rPr>
          <w:rFonts w:cs="Calibri"/>
          <w:b/>
          <w:bCs/>
          <w:iCs/>
          <w:szCs w:val="20"/>
          <w:u w:val="single"/>
        </w:rPr>
        <w:t>1</w:t>
      </w:r>
      <w:r w:rsidR="007227FC">
        <w:rPr>
          <w:rFonts w:cs="Calibri"/>
          <w:b/>
          <w:bCs/>
          <w:iCs/>
          <w:szCs w:val="20"/>
          <w:u w:val="single"/>
        </w:rPr>
        <w:t>3</w:t>
      </w:r>
      <w:r w:rsidR="00C02BA6">
        <w:rPr>
          <w:rFonts w:cs="Calibri"/>
          <w:b/>
          <w:bCs/>
          <w:iCs/>
          <w:szCs w:val="20"/>
        </w:rPr>
        <w:t>V</w:t>
      </w:r>
      <w:r w:rsidR="00026368" w:rsidRPr="003F3EB4">
        <w:rPr>
          <w:rFonts w:cs="Calibri"/>
          <w:b/>
          <w:bCs/>
          <w:iCs/>
          <w:szCs w:val="20"/>
        </w:rPr>
        <w:t>otants</w:t>
      </w:r>
      <w:r w:rsidRPr="003F3EB4">
        <w:rPr>
          <w:rFonts w:cs="Calibri"/>
          <w:b/>
          <w:bCs/>
          <w:iCs/>
          <w:szCs w:val="20"/>
        </w:rPr>
        <w:t xml:space="preserve"> : </w:t>
      </w:r>
      <w:r w:rsidRPr="003F3EB4">
        <w:rPr>
          <w:rFonts w:cs="Calibri"/>
          <w:b/>
          <w:bCs/>
          <w:iCs/>
          <w:szCs w:val="20"/>
          <w:u w:val="single"/>
        </w:rPr>
        <w:t>1</w:t>
      </w:r>
      <w:r w:rsidR="00A128E2">
        <w:rPr>
          <w:rFonts w:cs="Calibri"/>
          <w:b/>
          <w:bCs/>
          <w:iCs/>
          <w:szCs w:val="20"/>
          <w:u w:val="single"/>
        </w:rPr>
        <w:t>3</w:t>
      </w:r>
    </w:p>
    <w:p w:rsidR="000B2232" w:rsidRPr="003F3EB4" w:rsidRDefault="000B2232" w:rsidP="00BC4ED2">
      <w:pPr>
        <w:ind w:left="426" w:right="383"/>
        <w:jc w:val="both"/>
        <w:rPr>
          <w:rFonts w:cs="Calibri"/>
          <w:b/>
          <w:bCs/>
          <w:iCs/>
          <w:szCs w:val="20"/>
          <w:u w:val="single"/>
        </w:rPr>
      </w:pPr>
    </w:p>
    <w:p w:rsidR="000B2232" w:rsidRPr="003F3EB4" w:rsidRDefault="000B2232" w:rsidP="00FD3DBC">
      <w:pPr>
        <w:ind w:left="426" w:right="383"/>
        <w:jc w:val="both"/>
        <w:rPr>
          <w:rFonts w:cs="Calibri"/>
          <w:bCs/>
          <w:szCs w:val="20"/>
        </w:rPr>
      </w:pPr>
      <w:r w:rsidRPr="003F3EB4">
        <w:rPr>
          <w:rFonts w:cs="Calibri"/>
          <w:b/>
          <w:bCs/>
          <w:iCs/>
          <w:szCs w:val="20"/>
          <w:u w:val="single"/>
        </w:rPr>
        <w:t xml:space="preserve">Conseillers </w:t>
      </w:r>
      <w:r w:rsidRPr="00B91700">
        <w:rPr>
          <w:rFonts w:cs="Calibri"/>
          <w:b/>
          <w:bCs/>
          <w:iCs/>
          <w:szCs w:val="20"/>
          <w:u w:val="single"/>
        </w:rPr>
        <w:t>présent</w:t>
      </w:r>
      <w:r w:rsidRPr="003F3EB4">
        <w:rPr>
          <w:rFonts w:cs="Calibri"/>
          <w:b/>
          <w:bCs/>
          <w:iCs/>
          <w:szCs w:val="20"/>
          <w:u w:val="single"/>
        </w:rPr>
        <w:t>(e)</w:t>
      </w:r>
      <w:r w:rsidRPr="00B91700">
        <w:rPr>
          <w:rFonts w:cs="Calibri"/>
          <w:b/>
          <w:bCs/>
          <w:iCs/>
          <w:szCs w:val="20"/>
          <w:u w:val="single"/>
        </w:rPr>
        <w:t>s</w:t>
      </w:r>
      <w:r w:rsidRPr="003F3EB4">
        <w:rPr>
          <w:rFonts w:cs="Calibri"/>
          <w:b/>
          <w:bCs/>
          <w:iCs/>
          <w:szCs w:val="20"/>
        </w:rPr>
        <w:t xml:space="preserve"> : </w:t>
      </w:r>
      <w:r w:rsidRPr="003F3EB4">
        <w:rPr>
          <w:rFonts w:cs="Calibri"/>
          <w:bCs/>
          <w:szCs w:val="20"/>
        </w:rPr>
        <w:t xml:space="preserve">DUBOST Jean-Pierre, </w:t>
      </w:r>
      <w:r w:rsidR="002D0044" w:rsidRPr="003F3EB4">
        <w:rPr>
          <w:rFonts w:cs="Calibri"/>
          <w:bCs/>
          <w:szCs w:val="20"/>
        </w:rPr>
        <w:t>GENEST Christian</w:t>
      </w:r>
      <w:r w:rsidR="002D0044">
        <w:rPr>
          <w:rFonts w:cs="Calibri"/>
          <w:bCs/>
          <w:szCs w:val="20"/>
        </w:rPr>
        <w:t>,</w:t>
      </w:r>
      <w:r w:rsidRPr="003F3EB4">
        <w:rPr>
          <w:rFonts w:cs="Calibri"/>
          <w:bCs/>
          <w:szCs w:val="20"/>
        </w:rPr>
        <w:t xml:space="preserve">PERRIN Isabelle, </w:t>
      </w:r>
      <w:r w:rsidR="00632723" w:rsidRPr="003F3EB4">
        <w:rPr>
          <w:rFonts w:cs="Calibri"/>
          <w:bCs/>
          <w:szCs w:val="20"/>
        </w:rPr>
        <w:t>TARRERIAS Stéphanie</w:t>
      </w:r>
      <w:r w:rsidR="00632723">
        <w:rPr>
          <w:rFonts w:cs="Calibri"/>
          <w:bCs/>
          <w:szCs w:val="20"/>
        </w:rPr>
        <w:t>,</w:t>
      </w:r>
      <w:r w:rsidR="002F0DB8" w:rsidRPr="003F3EB4">
        <w:rPr>
          <w:rFonts w:cs="Calibri"/>
          <w:bCs/>
          <w:szCs w:val="20"/>
        </w:rPr>
        <w:t xml:space="preserve">DEFOND </w:t>
      </w:r>
      <w:r w:rsidR="002F0DB8" w:rsidRPr="00B91700">
        <w:rPr>
          <w:rFonts w:cs="Calibri"/>
          <w:bCs/>
          <w:szCs w:val="20"/>
        </w:rPr>
        <w:t>Eliane</w:t>
      </w:r>
      <w:r w:rsidR="002F0DB8">
        <w:rPr>
          <w:rFonts w:cs="Calibri"/>
          <w:bCs/>
          <w:szCs w:val="20"/>
        </w:rPr>
        <w:t>,</w:t>
      </w:r>
      <w:r w:rsidR="005379AB" w:rsidRPr="003F3EB4">
        <w:rPr>
          <w:rFonts w:cs="Calibri"/>
          <w:bCs/>
          <w:szCs w:val="20"/>
        </w:rPr>
        <w:t>GOUTEY Monique</w:t>
      </w:r>
      <w:r w:rsidR="00C03826">
        <w:rPr>
          <w:rFonts w:cs="Calibri"/>
          <w:bCs/>
          <w:szCs w:val="20"/>
        </w:rPr>
        <w:t xml:space="preserve">, </w:t>
      </w:r>
      <w:r w:rsidR="00A128E2" w:rsidRPr="00303B95">
        <w:rPr>
          <w:rFonts w:cs="Calibri"/>
          <w:bCs/>
          <w:szCs w:val="20"/>
        </w:rPr>
        <w:t>CHABAUD</w:t>
      </w:r>
      <w:r w:rsidR="00A128E2" w:rsidRPr="003F3EB4">
        <w:rPr>
          <w:rFonts w:cs="Calibri"/>
          <w:bCs/>
          <w:szCs w:val="20"/>
        </w:rPr>
        <w:t xml:space="preserve"> Christine</w:t>
      </w:r>
      <w:r w:rsidR="00A128E2">
        <w:rPr>
          <w:rFonts w:cs="Calibri"/>
          <w:bCs/>
          <w:szCs w:val="20"/>
        </w:rPr>
        <w:t>,</w:t>
      </w:r>
      <w:r w:rsidRPr="003F3EB4">
        <w:rPr>
          <w:rFonts w:cs="Calibri"/>
          <w:bCs/>
          <w:szCs w:val="20"/>
        </w:rPr>
        <w:t>ROSE Olivier,</w:t>
      </w:r>
      <w:r w:rsidR="00A128E2" w:rsidRPr="0057013D">
        <w:rPr>
          <w:rFonts w:cs="Calibri"/>
          <w:bCs/>
          <w:szCs w:val="20"/>
        </w:rPr>
        <w:t>FERRET</w:t>
      </w:r>
      <w:r w:rsidR="00A128E2" w:rsidRPr="003F3EB4">
        <w:rPr>
          <w:rFonts w:cs="Calibri"/>
          <w:bCs/>
          <w:szCs w:val="20"/>
        </w:rPr>
        <w:t xml:space="preserve"> Christian</w:t>
      </w:r>
      <w:r w:rsidR="00A128E2">
        <w:rPr>
          <w:rFonts w:cs="Calibri"/>
          <w:bCs/>
          <w:szCs w:val="20"/>
        </w:rPr>
        <w:t xml:space="preserve">, </w:t>
      </w:r>
      <w:r w:rsidRPr="003F3EB4">
        <w:rPr>
          <w:rFonts w:cs="Calibri"/>
          <w:bCs/>
          <w:szCs w:val="20"/>
        </w:rPr>
        <w:t>BERTRAND Alexandre</w:t>
      </w:r>
      <w:r w:rsidR="008A3A9E">
        <w:rPr>
          <w:rFonts w:cs="Calibri"/>
          <w:bCs/>
          <w:szCs w:val="20"/>
        </w:rPr>
        <w:t xml:space="preserve">, </w:t>
      </w:r>
      <w:r w:rsidR="00A66A6D" w:rsidRPr="003F3EB4">
        <w:rPr>
          <w:rFonts w:cs="Calibri"/>
          <w:bCs/>
          <w:szCs w:val="20"/>
        </w:rPr>
        <w:t>BREBION Séverine</w:t>
      </w:r>
      <w:r w:rsidR="00A66A6D">
        <w:rPr>
          <w:rFonts w:cs="Calibri"/>
          <w:bCs/>
          <w:szCs w:val="20"/>
        </w:rPr>
        <w:t>,</w:t>
      </w:r>
      <w:r w:rsidRPr="003F3EB4">
        <w:rPr>
          <w:rFonts w:cs="Calibri"/>
          <w:bCs/>
          <w:szCs w:val="20"/>
        </w:rPr>
        <w:t xml:space="preserve">ROGER </w:t>
      </w:r>
      <w:r w:rsidRPr="00B91700">
        <w:rPr>
          <w:rFonts w:cs="Calibri"/>
          <w:bCs/>
          <w:szCs w:val="20"/>
        </w:rPr>
        <w:t>Elodie</w:t>
      </w:r>
      <w:r w:rsidRPr="003F3EB4">
        <w:rPr>
          <w:rFonts w:cs="Calibri"/>
          <w:bCs/>
          <w:szCs w:val="20"/>
        </w:rPr>
        <w:t>, BRETTON Julien.</w:t>
      </w:r>
    </w:p>
    <w:p w:rsidR="00C03826" w:rsidRDefault="000B2232" w:rsidP="000D20E1">
      <w:pPr>
        <w:spacing w:before="120"/>
        <w:ind w:left="426" w:right="383"/>
        <w:jc w:val="both"/>
        <w:rPr>
          <w:rFonts w:cs="Calibri"/>
          <w:bCs/>
          <w:szCs w:val="20"/>
        </w:rPr>
      </w:pPr>
      <w:r w:rsidRPr="00B91700">
        <w:rPr>
          <w:rFonts w:cs="Calibri"/>
          <w:b/>
          <w:szCs w:val="20"/>
          <w:u w:val="single"/>
        </w:rPr>
        <w:t>Conseiller</w:t>
      </w:r>
      <w:r w:rsidR="00026368">
        <w:rPr>
          <w:rFonts w:cs="Calibri"/>
          <w:b/>
          <w:szCs w:val="20"/>
          <w:u w:val="single"/>
        </w:rPr>
        <w:t>(e)</w:t>
      </w:r>
      <w:r w:rsidRPr="00B91700">
        <w:rPr>
          <w:rFonts w:cs="Calibri"/>
          <w:b/>
          <w:szCs w:val="20"/>
          <w:u w:val="single"/>
        </w:rPr>
        <w:t>s absent</w:t>
      </w:r>
      <w:r w:rsidRPr="003F3EB4">
        <w:rPr>
          <w:rFonts w:cs="Calibri"/>
          <w:b/>
          <w:szCs w:val="20"/>
          <w:u w:val="single"/>
        </w:rPr>
        <w:t>(e)</w:t>
      </w:r>
      <w:r w:rsidR="00026368" w:rsidRPr="00B91700">
        <w:rPr>
          <w:rFonts w:cs="Calibri"/>
          <w:b/>
          <w:szCs w:val="20"/>
          <w:u w:val="single"/>
        </w:rPr>
        <w:t>s</w:t>
      </w:r>
      <w:r w:rsidRPr="003F3EB4">
        <w:rPr>
          <w:rFonts w:cs="Calibri"/>
          <w:szCs w:val="20"/>
        </w:rPr>
        <w:t> :</w:t>
      </w:r>
      <w:r w:rsidR="00A128E2" w:rsidRPr="00B91700">
        <w:rPr>
          <w:rFonts w:cs="Calibri"/>
          <w:bCs/>
          <w:szCs w:val="20"/>
        </w:rPr>
        <w:t>BROUILLOUX</w:t>
      </w:r>
      <w:r w:rsidR="00A128E2" w:rsidRPr="003F3EB4">
        <w:rPr>
          <w:rFonts w:cs="Calibri"/>
          <w:bCs/>
          <w:szCs w:val="20"/>
        </w:rPr>
        <w:t xml:space="preserve"> Jean-Louis</w:t>
      </w:r>
      <w:r w:rsidR="00C03826" w:rsidRPr="003F3EB4">
        <w:rPr>
          <w:rFonts w:cs="Calibri"/>
          <w:bCs/>
          <w:szCs w:val="20"/>
        </w:rPr>
        <w:t>,</w:t>
      </w:r>
      <w:r w:rsidR="00A128E2">
        <w:rPr>
          <w:rFonts w:cs="Calibri"/>
          <w:szCs w:val="20"/>
        </w:rPr>
        <w:t>DEROSSISXavier.</w:t>
      </w:r>
    </w:p>
    <w:p w:rsidR="000D20E1" w:rsidRDefault="000B2232" w:rsidP="000D20E1">
      <w:pPr>
        <w:spacing w:before="120"/>
        <w:ind w:left="426" w:right="383"/>
        <w:jc w:val="both"/>
        <w:rPr>
          <w:rFonts w:cs="Calibri"/>
          <w:bCs/>
          <w:szCs w:val="20"/>
        </w:rPr>
      </w:pPr>
      <w:r w:rsidRPr="003F3EB4">
        <w:rPr>
          <w:rFonts w:cs="Calibri"/>
          <w:b/>
          <w:szCs w:val="20"/>
          <w:u w:val="single"/>
        </w:rPr>
        <w:t>POUVOIR</w:t>
      </w:r>
      <w:r w:rsidRPr="003F3EB4">
        <w:rPr>
          <w:rFonts w:cs="Calibri"/>
          <w:szCs w:val="20"/>
        </w:rPr>
        <w:t> :</w:t>
      </w:r>
      <w:r w:rsidR="00A128E2" w:rsidRPr="00B91700">
        <w:rPr>
          <w:rFonts w:cs="Calibri"/>
          <w:bCs/>
          <w:szCs w:val="20"/>
        </w:rPr>
        <w:t>Néant</w:t>
      </w:r>
      <w:r w:rsidR="00A128E2">
        <w:rPr>
          <w:rFonts w:cs="Calibri"/>
          <w:bCs/>
          <w:szCs w:val="20"/>
        </w:rPr>
        <w:t>.</w:t>
      </w:r>
    </w:p>
    <w:p w:rsidR="000B2232" w:rsidRPr="003F3EB4" w:rsidRDefault="00FA4F95" w:rsidP="000D20E1">
      <w:pPr>
        <w:spacing w:before="120"/>
        <w:ind w:left="426" w:right="383"/>
        <w:jc w:val="both"/>
        <w:rPr>
          <w:rFonts w:cs="Calibri"/>
          <w:szCs w:val="20"/>
        </w:rPr>
      </w:pPr>
      <w:r>
        <w:rPr>
          <w:rFonts w:cs="Calibri"/>
          <w:szCs w:val="20"/>
        </w:rPr>
        <w:t>M</w:t>
      </w:r>
      <w:r w:rsidR="00A128E2">
        <w:rPr>
          <w:rFonts w:cs="Calibri"/>
          <w:szCs w:val="20"/>
        </w:rPr>
        <w:t>me Monique GOUTEY</w:t>
      </w:r>
      <w:r w:rsidR="000B2232" w:rsidRPr="003F3EB4">
        <w:rPr>
          <w:rFonts w:cs="Calibri"/>
          <w:szCs w:val="20"/>
        </w:rPr>
        <w:t>a été désigné</w:t>
      </w:r>
      <w:r w:rsidR="00A128E2">
        <w:rPr>
          <w:rFonts w:cs="Calibri"/>
          <w:szCs w:val="20"/>
        </w:rPr>
        <w:t>e</w:t>
      </w:r>
      <w:r w:rsidR="000B2232" w:rsidRPr="003F3EB4">
        <w:rPr>
          <w:rFonts w:cs="Calibri"/>
          <w:szCs w:val="20"/>
        </w:rPr>
        <w:t xml:space="preserve"> secrétaire pour la séance.</w:t>
      </w:r>
    </w:p>
    <w:p w:rsidR="00D77CD1" w:rsidRPr="003F3EB4" w:rsidRDefault="00D77CD1" w:rsidP="00BC4ED2">
      <w:pPr>
        <w:ind w:left="426"/>
        <w:jc w:val="both"/>
        <w:outlineLvl w:val="0"/>
        <w:rPr>
          <w:rFonts w:cs="Calibri"/>
          <w:b/>
          <w:bCs/>
          <w:iCs/>
          <w:szCs w:val="20"/>
        </w:rPr>
      </w:pPr>
    </w:p>
    <w:p w:rsidR="000B2232" w:rsidRPr="003F3EB4" w:rsidRDefault="000B2232" w:rsidP="005643BA">
      <w:pPr>
        <w:pBdr>
          <w:top w:val="single" w:sz="4" w:space="1" w:color="auto"/>
          <w:left w:val="single" w:sz="4" w:space="4" w:color="auto"/>
          <w:bottom w:val="single" w:sz="4" w:space="1" w:color="auto"/>
          <w:right w:val="single" w:sz="4" w:space="4" w:color="auto"/>
        </w:pBdr>
        <w:shd w:val="clear" w:color="auto" w:fill="F2F2F2"/>
        <w:jc w:val="center"/>
        <w:rPr>
          <w:rFonts w:cs="Calibri"/>
          <w:b/>
          <w:bCs/>
          <w:szCs w:val="20"/>
        </w:rPr>
      </w:pPr>
      <w:r w:rsidRPr="00B91700">
        <w:rPr>
          <w:rFonts w:cs="Calibri"/>
          <w:b/>
          <w:bCs/>
          <w:szCs w:val="20"/>
        </w:rPr>
        <w:t>Compte rendu</w:t>
      </w:r>
      <w:r w:rsidRPr="003F3EB4">
        <w:rPr>
          <w:rFonts w:cs="Calibri"/>
          <w:b/>
          <w:bCs/>
          <w:szCs w:val="20"/>
        </w:rPr>
        <w:t xml:space="preserve"> du </w:t>
      </w:r>
      <w:r w:rsidRPr="00B91700">
        <w:rPr>
          <w:rFonts w:cs="Calibri"/>
          <w:b/>
          <w:bCs/>
          <w:szCs w:val="20"/>
        </w:rPr>
        <w:t>Conseil Municipal</w:t>
      </w:r>
      <w:r w:rsidRPr="003F3EB4">
        <w:rPr>
          <w:rFonts w:cs="Calibri"/>
          <w:b/>
          <w:bCs/>
          <w:szCs w:val="20"/>
        </w:rPr>
        <w:t xml:space="preserve"> du </w:t>
      </w:r>
      <w:r w:rsidR="006A54E8">
        <w:rPr>
          <w:rFonts w:cs="Calibri"/>
          <w:b/>
          <w:bCs/>
          <w:szCs w:val="20"/>
        </w:rPr>
        <w:t>16 février</w:t>
      </w:r>
      <w:r w:rsidR="00C03826">
        <w:rPr>
          <w:rFonts w:cs="Calibri"/>
          <w:b/>
          <w:bCs/>
          <w:szCs w:val="20"/>
        </w:rPr>
        <w:t xml:space="preserve"> 2022</w:t>
      </w:r>
    </w:p>
    <w:p w:rsidR="000B2232" w:rsidRPr="003F3EB4" w:rsidRDefault="000B2232" w:rsidP="005643BA">
      <w:pPr>
        <w:spacing w:before="120"/>
        <w:rPr>
          <w:rFonts w:cs="Calibri"/>
          <w:szCs w:val="20"/>
        </w:rPr>
      </w:pPr>
      <w:r w:rsidRPr="003F3EB4">
        <w:rPr>
          <w:rFonts w:cs="Calibri"/>
          <w:szCs w:val="20"/>
        </w:rPr>
        <w:t xml:space="preserve">Le </w:t>
      </w:r>
      <w:r w:rsidR="00303B95">
        <w:rPr>
          <w:rFonts w:cs="Calibri"/>
          <w:szCs w:val="20"/>
        </w:rPr>
        <w:t>compte-rendu</w:t>
      </w:r>
      <w:r w:rsidRPr="003F3EB4">
        <w:rPr>
          <w:rFonts w:cs="Calibri"/>
          <w:szCs w:val="20"/>
        </w:rPr>
        <w:t xml:space="preserve"> du </w:t>
      </w:r>
      <w:r w:rsidR="0057013D">
        <w:rPr>
          <w:rFonts w:cs="Calibri"/>
          <w:szCs w:val="20"/>
        </w:rPr>
        <w:t>Conseil municipal</w:t>
      </w:r>
      <w:r w:rsidR="00E63E3C">
        <w:rPr>
          <w:rFonts w:cs="Calibri"/>
          <w:szCs w:val="20"/>
        </w:rPr>
        <w:t xml:space="preserve">du </w:t>
      </w:r>
      <w:r w:rsidR="006A54E8">
        <w:rPr>
          <w:rFonts w:cs="Calibri"/>
          <w:szCs w:val="20"/>
        </w:rPr>
        <w:t>16 février</w:t>
      </w:r>
      <w:r w:rsidR="00C03826">
        <w:rPr>
          <w:rFonts w:cs="Calibri"/>
          <w:szCs w:val="20"/>
        </w:rPr>
        <w:t xml:space="preserve"> 2022</w:t>
      </w:r>
      <w:r w:rsidRPr="003F3EB4">
        <w:rPr>
          <w:rFonts w:cs="Calibri"/>
          <w:szCs w:val="20"/>
        </w:rPr>
        <w:t xml:space="preserve"> est soumis à délibération. </w:t>
      </w:r>
    </w:p>
    <w:p w:rsidR="000B2232" w:rsidRDefault="000B2232" w:rsidP="00172E73">
      <w:pPr>
        <w:spacing w:after="120"/>
        <w:jc w:val="right"/>
        <w:rPr>
          <w:rFonts w:cs="Calibri"/>
          <w:szCs w:val="20"/>
        </w:rPr>
      </w:pPr>
      <w:r w:rsidRPr="003F3EB4">
        <w:rPr>
          <w:rFonts w:cs="Calibri"/>
          <w:szCs w:val="20"/>
        </w:rPr>
        <w:t>Adopté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B2232" w:rsidRPr="008904B0" w:rsidTr="008904B0">
        <w:tc>
          <w:tcPr>
            <w:tcW w:w="9062" w:type="dxa"/>
            <w:shd w:val="clear" w:color="auto" w:fill="F2F2F2"/>
          </w:tcPr>
          <w:p w:rsidR="000B2232" w:rsidRPr="008904B0" w:rsidRDefault="000B2232" w:rsidP="00172E73">
            <w:pPr>
              <w:spacing w:after="120"/>
              <w:jc w:val="center"/>
              <w:rPr>
                <w:rFonts w:cs="Calibri"/>
                <w:b/>
                <w:bCs/>
                <w:szCs w:val="20"/>
              </w:rPr>
            </w:pPr>
            <w:r w:rsidRPr="008904B0">
              <w:rPr>
                <w:rFonts w:cs="Calibri"/>
                <w:b/>
                <w:bCs/>
                <w:szCs w:val="20"/>
              </w:rPr>
              <w:t>Administration Générale</w:t>
            </w:r>
          </w:p>
        </w:tc>
      </w:tr>
    </w:tbl>
    <w:p w:rsidR="000B2232" w:rsidRPr="003F3EB4" w:rsidRDefault="000B2232" w:rsidP="002F3F61">
      <w:pPr>
        <w:jc w:val="center"/>
        <w:rPr>
          <w:rFonts w:cs="Calibri"/>
          <w:szCs w:val="20"/>
        </w:rPr>
      </w:pPr>
    </w:p>
    <w:p w:rsidR="000B2232" w:rsidRDefault="000B2232" w:rsidP="002F0DB8">
      <w:pPr>
        <w:spacing w:after="120"/>
        <w:jc w:val="center"/>
        <w:rPr>
          <w:rFonts w:cs="Calibri"/>
          <w:szCs w:val="20"/>
          <w:u w:val="single"/>
        </w:rPr>
      </w:pPr>
      <w:r w:rsidRPr="003F3EB4">
        <w:rPr>
          <w:rFonts w:cs="Calibri"/>
          <w:szCs w:val="20"/>
          <w:u w:val="single"/>
        </w:rPr>
        <w:t xml:space="preserve">FINANCES </w:t>
      </w:r>
    </w:p>
    <w:p w:rsidR="000D20E1" w:rsidRPr="003F3EB4" w:rsidRDefault="00497615" w:rsidP="00D97267">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Fixation du prix du </w:t>
      </w:r>
      <w:r w:rsidRPr="00B91700">
        <w:rPr>
          <w:rFonts w:cs="Calibri"/>
          <w:b/>
          <w:bCs/>
          <w:iCs/>
          <w:szCs w:val="20"/>
        </w:rPr>
        <w:t>m3 eau</w:t>
      </w:r>
      <w:r>
        <w:rPr>
          <w:rFonts w:cs="Calibri"/>
          <w:b/>
          <w:bCs/>
          <w:iCs/>
          <w:szCs w:val="20"/>
        </w:rPr>
        <w:t xml:space="preserve"> et assainissement</w:t>
      </w:r>
    </w:p>
    <w:p w:rsidR="00497615" w:rsidRPr="00497615" w:rsidRDefault="00497615" w:rsidP="00497615">
      <w:pPr>
        <w:jc w:val="both"/>
        <w:rPr>
          <w:rFonts w:asciiTheme="minorHAnsi" w:hAnsiTheme="minorHAnsi" w:cstheme="minorHAnsi"/>
          <w:szCs w:val="20"/>
        </w:rPr>
      </w:pPr>
      <w:r w:rsidRPr="00497615">
        <w:rPr>
          <w:rFonts w:asciiTheme="minorHAnsi" w:hAnsiTheme="minorHAnsi" w:cstheme="minorHAnsi"/>
          <w:szCs w:val="20"/>
        </w:rPr>
        <w:t xml:space="preserve">Monsieur le Maire rappelle les derniers tarifs pour les redevances eau et assainissement </w:t>
      </w:r>
      <w:r w:rsidRPr="00B03F1B">
        <w:rPr>
          <w:rFonts w:asciiTheme="minorHAnsi" w:hAnsiTheme="minorHAnsi" w:cstheme="minorHAnsi"/>
          <w:szCs w:val="20"/>
        </w:rPr>
        <w:t>votés</w:t>
      </w:r>
      <w:r w:rsidRPr="00497615">
        <w:rPr>
          <w:rFonts w:asciiTheme="minorHAnsi" w:hAnsiTheme="minorHAnsi" w:cstheme="minorHAnsi"/>
          <w:szCs w:val="20"/>
        </w:rPr>
        <w:t xml:space="preserve"> en 2021 :</w:t>
      </w:r>
    </w:p>
    <w:p w:rsidR="00497615" w:rsidRPr="00497615" w:rsidRDefault="00497615" w:rsidP="00497615">
      <w:pPr>
        <w:tabs>
          <w:tab w:val="left" w:pos="1800"/>
        </w:tabs>
        <w:ind w:right="23"/>
        <w:jc w:val="both"/>
        <w:outlineLvl w:val="0"/>
        <w:rPr>
          <w:rFonts w:asciiTheme="minorHAnsi" w:hAnsiTheme="minorHAnsi" w:cstheme="minorHAnsi"/>
          <w:szCs w:val="20"/>
        </w:rPr>
      </w:pPr>
      <w:bookmarkStart w:id="0" w:name="_Hlk67646140"/>
      <w:r w:rsidRPr="00497615">
        <w:rPr>
          <w:rFonts w:asciiTheme="minorHAnsi" w:hAnsiTheme="minorHAnsi" w:cstheme="minorHAnsi"/>
          <w:szCs w:val="20"/>
        </w:rPr>
        <w:t>Prix du m3 :</w:t>
      </w:r>
      <w:r w:rsidRPr="00B91700">
        <w:rPr>
          <w:rFonts w:asciiTheme="minorHAnsi" w:hAnsiTheme="minorHAnsi" w:cstheme="minorHAnsi"/>
          <w:szCs w:val="20"/>
        </w:rPr>
        <w:tab/>
        <w:t>eau</w:t>
      </w:r>
      <w:r w:rsidRPr="00497615">
        <w:rPr>
          <w:rFonts w:asciiTheme="minorHAnsi" w:hAnsiTheme="minorHAnsi" w:cstheme="minorHAnsi"/>
          <w:szCs w:val="20"/>
        </w:rPr>
        <w:t xml:space="preserve"> : 1,40 </w:t>
      </w:r>
      <w:r w:rsidRPr="00B91700">
        <w:rPr>
          <w:rFonts w:asciiTheme="minorHAnsi" w:hAnsiTheme="minorHAnsi" w:cstheme="minorHAnsi"/>
          <w:szCs w:val="20"/>
        </w:rPr>
        <w:t>€</w:t>
      </w:r>
      <w:r w:rsidRPr="00B91700">
        <w:rPr>
          <w:rFonts w:asciiTheme="minorHAnsi" w:hAnsiTheme="minorHAnsi" w:cstheme="minorHAnsi"/>
          <w:szCs w:val="20"/>
        </w:rPr>
        <w:tab/>
        <w:t xml:space="preserve"> assainissement</w:t>
      </w:r>
      <w:r w:rsidRPr="00497615">
        <w:rPr>
          <w:rFonts w:asciiTheme="minorHAnsi" w:hAnsiTheme="minorHAnsi" w:cstheme="minorHAnsi"/>
          <w:szCs w:val="20"/>
        </w:rPr>
        <w:t> : 0,95 €</w:t>
      </w:r>
    </w:p>
    <w:bookmarkEnd w:id="0"/>
    <w:p w:rsidR="00497615" w:rsidRPr="00497615" w:rsidRDefault="00497615" w:rsidP="00497615">
      <w:pPr>
        <w:tabs>
          <w:tab w:val="left" w:pos="1800"/>
        </w:tabs>
        <w:ind w:right="23"/>
        <w:jc w:val="both"/>
        <w:outlineLvl w:val="0"/>
        <w:rPr>
          <w:rFonts w:asciiTheme="minorHAnsi" w:hAnsiTheme="minorHAnsi" w:cstheme="minorHAnsi"/>
          <w:szCs w:val="20"/>
        </w:rPr>
      </w:pPr>
      <w:r w:rsidRPr="00497615">
        <w:rPr>
          <w:rFonts w:asciiTheme="minorHAnsi" w:hAnsiTheme="minorHAnsi" w:cstheme="minorHAnsi"/>
          <w:szCs w:val="20"/>
        </w:rPr>
        <w:t>Accès réseau :</w:t>
      </w:r>
      <w:r w:rsidRPr="00B91700">
        <w:rPr>
          <w:rFonts w:asciiTheme="minorHAnsi" w:hAnsiTheme="minorHAnsi" w:cstheme="minorHAnsi"/>
          <w:szCs w:val="20"/>
        </w:rPr>
        <w:tab/>
        <w:t>9,15</w:t>
      </w:r>
      <w:r w:rsidRPr="00497615">
        <w:rPr>
          <w:rFonts w:asciiTheme="minorHAnsi" w:hAnsiTheme="minorHAnsi" w:cstheme="minorHAnsi"/>
          <w:szCs w:val="20"/>
        </w:rPr>
        <w:t xml:space="preserve"> €</w:t>
      </w:r>
    </w:p>
    <w:p w:rsidR="00497615" w:rsidRPr="00497615" w:rsidRDefault="00497615" w:rsidP="00497615">
      <w:pPr>
        <w:ind w:right="23"/>
        <w:jc w:val="both"/>
        <w:outlineLvl w:val="0"/>
        <w:rPr>
          <w:rFonts w:asciiTheme="minorHAnsi" w:hAnsiTheme="minorHAnsi" w:cstheme="minorHAnsi"/>
          <w:szCs w:val="20"/>
        </w:rPr>
      </w:pPr>
      <w:r w:rsidRPr="00B91700">
        <w:rPr>
          <w:rFonts w:asciiTheme="minorHAnsi" w:hAnsiTheme="minorHAnsi" w:cstheme="minorHAnsi"/>
          <w:szCs w:val="20"/>
        </w:rPr>
        <w:t>et</w:t>
      </w:r>
      <w:r w:rsidRPr="00497615">
        <w:rPr>
          <w:rFonts w:asciiTheme="minorHAnsi" w:hAnsiTheme="minorHAnsi" w:cstheme="minorHAnsi"/>
          <w:szCs w:val="20"/>
        </w:rPr>
        <w:t xml:space="preserve"> le seuil à </w:t>
      </w:r>
      <w:smartTag w:uri="urn:schemas-microsoft-com:office:smarttags" w:element="metricconverter">
        <w:smartTagPr>
          <w:attr w:name="ProductID" w:val="20 m3"/>
        </w:smartTagPr>
        <w:r w:rsidRPr="00497615">
          <w:rPr>
            <w:rFonts w:asciiTheme="minorHAnsi" w:hAnsiTheme="minorHAnsi" w:cstheme="minorHAnsi"/>
            <w:szCs w:val="20"/>
          </w:rPr>
          <w:t>20 m3</w:t>
        </w:r>
      </w:smartTag>
      <w:r w:rsidRPr="00497615">
        <w:rPr>
          <w:rFonts w:asciiTheme="minorHAnsi" w:hAnsiTheme="minorHAnsi" w:cstheme="minorHAnsi"/>
          <w:szCs w:val="20"/>
        </w:rPr>
        <w:t xml:space="preserve"> pour l’établissement de la facturation intermédiaire.</w:t>
      </w:r>
    </w:p>
    <w:p w:rsidR="00497615" w:rsidRPr="00497615" w:rsidRDefault="00497615" w:rsidP="00497615">
      <w:pPr>
        <w:jc w:val="both"/>
        <w:outlineLvl w:val="0"/>
        <w:rPr>
          <w:rFonts w:asciiTheme="minorHAnsi" w:hAnsiTheme="minorHAnsi" w:cstheme="minorHAnsi"/>
          <w:szCs w:val="20"/>
        </w:rPr>
      </w:pPr>
    </w:p>
    <w:p w:rsidR="00497615" w:rsidRPr="00497615" w:rsidRDefault="00497615" w:rsidP="00497615">
      <w:pPr>
        <w:jc w:val="both"/>
        <w:rPr>
          <w:rFonts w:asciiTheme="minorHAnsi" w:hAnsiTheme="minorHAnsi" w:cstheme="minorHAnsi"/>
          <w:szCs w:val="20"/>
        </w:rPr>
      </w:pPr>
      <w:r w:rsidRPr="00497615">
        <w:rPr>
          <w:rFonts w:asciiTheme="minorHAnsi" w:hAnsiTheme="minorHAnsi" w:cstheme="minorHAnsi"/>
          <w:szCs w:val="20"/>
        </w:rPr>
        <w:t xml:space="preserve">Il rappelle la délibération </w:t>
      </w:r>
      <w:r w:rsidRPr="00B91700">
        <w:rPr>
          <w:rFonts w:asciiTheme="minorHAnsi" w:hAnsiTheme="minorHAnsi" w:cstheme="minorHAnsi"/>
          <w:szCs w:val="20"/>
        </w:rPr>
        <w:t>n°76/2021</w:t>
      </w:r>
      <w:r w:rsidRPr="00497615">
        <w:rPr>
          <w:rFonts w:asciiTheme="minorHAnsi" w:hAnsiTheme="minorHAnsi" w:cstheme="minorHAnsi"/>
          <w:szCs w:val="20"/>
        </w:rPr>
        <w:t xml:space="preserve"> du 15 décembre 2021 supprimant la facturation intermédiaire.</w:t>
      </w:r>
    </w:p>
    <w:p w:rsidR="00497615" w:rsidRPr="00497615" w:rsidRDefault="00497615" w:rsidP="00497615">
      <w:pPr>
        <w:jc w:val="both"/>
        <w:rPr>
          <w:rFonts w:asciiTheme="minorHAnsi" w:hAnsiTheme="minorHAnsi" w:cstheme="minorHAnsi"/>
          <w:szCs w:val="20"/>
        </w:rPr>
      </w:pPr>
    </w:p>
    <w:p w:rsidR="00497615" w:rsidRPr="00497615" w:rsidRDefault="00497615" w:rsidP="00497615">
      <w:pPr>
        <w:jc w:val="both"/>
        <w:rPr>
          <w:rFonts w:asciiTheme="minorHAnsi" w:hAnsiTheme="minorHAnsi" w:cstheme="minorHAnsi"/>
          <w:szCs w:val="20"/>
        </w:rPr>
      </w:pPr>
      <w:r w:rsidRPr="00497615">
        <w:rPr>
          <w:rFonts w:asciiTheme="minorHAnsi" w:hAnsiTheme="minorHAnsi" w:cstheme="minorHAnsi"/>
          <w:szCs w:val="20"/>
        </w:rPr>
        <w:t>Monsieur le Maire souligne le déficit constaté sur le fonctionnement de l’exercice 2021, et la nécessité de se rapprocher des tarifs des communes voisines afin d’anticiper une différence trop importante au moment du transfert de compétence du service annoncé pour 2026.</w:t>
      </w:r>
    </w:p>
    <w:p w:rsidR="00497615" w:rsidRPr="00497615" w:rsidRDefault="00497615" w:rsidP="00497615">
      <w:pPr>
        <w:jc w:val="both"/>
        <w:rPr>
          <w:rFonts w:asciiTheme="minorHAnsi" w:hAnsiTheme="minorHAnsi" w:cstheme="minorHAnsi"/>
          <w:szCs w:val="20"/>
        </w:rPr>
      </w:pPr>
    </w:p>
    <w:p w:rsidR="00497615" w:rsidRPr="00497615" w:rsidRDefault="00497615" w:rsidP="00497615">
      <w:pPr>
        <w:jc w:val="both"/>
        <w:rPr>
          <w:rFonts w:asciiTheme="minorHAnsi" w:hAnsiTheme="minorHAnsi" w:cstheme="minorHAnsi"/>
          <w:szCs w:val="20"/>
        </w:rPr>
      </w:pPr>
      <w:r w:rsidRPr="00497615">
        <w:rPr>
          <w:rFonts w:asciiTheme="minorHAnsi" w:hAnsiTheme="minorHAnsi" w:cstheme="minorHAnsi"/>
          <w:szCs w:val="20"/>
        </w:rPr>
        <w:t>Il demande l’avis du conseil.</w:t>
      </w:r>
    </w:p>
    <w:p w:rsidR="00497615" w:rsidRPr="00497615" w:rsidRDefault="00497615" w:rsidP="00497615">
      <w:pPr>
        <w:pStyle w:val="Corpsdetexte"/>
        <w:spacing w:before="120"/>
        <w:jc w:val="both"/>
        <w:rPr>
          <w:rFonts w:asciiTheme="minorHAnsi" w:hAnsiTheme="minorHAnsi" w:cstheme="minorHAnsi"/>
          <w:b/>
          <w:bCs/>
          <w:szCs w:val="20"/>
        </w:rPr>
      </w:pPr>
      <w:r w:rsidRPr="00497615">
        <w:rPr>
          <w:rFonts w:asciiTheme="minorHAnsi" w:hAnsiTheme="minorHAnsi" w:cstheme="minorHAnsi"/>
          <w:b/>
          <w:bCs/>
          <w:szCs w:val="20"/>
        </w:rPr>
        <w:t xml:space="preserve">Après délibération, le </w:t>
      </w:r>
      <w:r w:rsidRPr="00B91700">
        <w:rPr>
          <w:rFonts w:asciiTheme="minorHAnsi" w:hAnsiTheme="minorHAnsi" w:cstheme="minorHAnsi"/>
          <w:b/>
          <w:bCs/>
          <w:szCs w:val="20"/>
        </w:rPr>
        <w:t>Conseil Municipal</w:t>
      </w:r>
      <w:r w:rsidRPr="00497615">
        <w:rPr>
          <w:rFonts w:asciiTheme="minorHAnsi" w:hAnsiTheme="minorHAnsi" w:cstheme="minorHAnsi"/>
          <w:b/>
          <w:bCs/>
          <w:szCs w:val="20"/>
        </w:rPr>
        <w:t> DECIDE à l’unanimité de fixer les tarifs suivants :</w:t>
      </w:r>
    </w:p>
    <w:p w:rsidR="00497615" w:rsidRPr="006727C2" w:rsidRDefault="00497615" w:rsidP="00961663">
      <w:pPr>
        <w:pStyle w:val="Paragraphedeliste"/>
        <w:numPr>
          <w:ilvl w:val="0"/>
          <w:numId w:val="7"/>
        </w:numPr>
        <w:tabs>
          <w:tab w:val="left" w:pos="851"/>
        </w:tabs>
        <w:ind w:right="23"/>
        <w:jc w:val="both"/>
        <w:outlineLvl w:val="0"/>
        <w:rPr>
          <w:rFonts w:asciiTheme="minorHAnsi" w:hAnsiTheme="minorHAnsi" w:cstheme="minorHAnsi"/>
          <w:szCs w:val="20"/>
        </w:rPr>
      </w:pPr>
      <w:r w:rsidRPr="006727C2">
        <w:rPr>
          <w:rFonts w:asciiTheme="minorHAnsi" w:hAnsiTheme="minorHAnsi" w:cstheme="minorHAnsi"/>
          <w:szCs w:val="20"/>
        </w:rPr>
        <w:t>Prix du m3 :</w:t>
      </w:r>
      <w:r w:rsidRPr="00B91700">
        <w:rPr>
          <w:rFonts w:asciiTheme="minorHAnsi" w:hAnsiTheme="minorHAnsi" w:cstheme="minorHAnsi"/>
          <w:szCs w:val="20"/>
        </w:rPr>
        <w:tab/>
        <w:t>eau</w:t>
      </w:r>
      <w:r w:rsidRPr="006727C2">
        <w:rPr>
          <w:rFonts w:asciiTheme="minorHAnsi" w:hAnsiTheme="minorHAnsi" w:cstheme="minorHAnsi"/>
          <w:szCs w:val="20"/>
        </w:rPr>
        <w:t> : 1,50 €</w:t>
      </w:r>
      <w:r w:rsidRPr="006727C2">
        <w:rPr>
          <w:rFonts w:asciiTheme="minorHAnsi" w:hAnsiTheme="minorHAnsi" w:cstheme="minorHAnsi"/>
          <w:szCs w:val="20"/>
        </w:rPr>
        <w:tab/>
      </w:r>
      <w:r w:rsidRPr="006727C2">
        <w:rPr>
          <w:rFonts w:asciiTheme="minorHAnsi" w:hAnsiTheme="minorHAnsi" w:cstheme="minorHAnsi"/>
          <w:szCs w:val="20"/>
        </w:rPr>
        <w:tab/>
      </w:r>
      <w:r w:rsidRPr="006727C2">
        <w:rPr>
          <w:rFonts w:asciiTheme="minorHAnsi" w:hAnsiTheme="minorHAnsi" w:cstheme="minorHAnsi"/>
          <w:szCs w:val="20"/>
        </w:rPr>
        <w:tab/>
      </w:r>
    </w:p>
    <w:p w:rsidR="00497615" w:rsidRPr="006727C2" w:rsidRDefault="00497615" w:rsidP="00961663">
      <w:pPr>
        <w:pStyle w:val="Paragraphedeliste"/>
        <w:numPr>
          <w:ilvl w:val="0"/>
          <w:numId w:val="7"/>
        </w:numPr>
        <w:tabs>
          <w:tab w:val="left" w:pos="851"/>
        </w:tabs>
        <w:ind w:right="23"/>
        <w:jc w:val="both"/>
        <w:outlineLvl w:val="0"/>
        <w:rPr>
          <w:rFonts w:cs="Calibri"/>
          <w:szCs w:val="20"/>
        </w:rPr>
      </w:pPr>
      <w:r w:rsidRPr="006727C2">
        <w:rPr>
          <w:rFonts w:asciiTheme="minorHAnsi" w:hAnsiTheme="minorHAnsi" w:cstheme="minorHAnsi"/>
          <w:szCs w:val="20"/>
        </w:rPr>
        <w:t>Prix du m3 :</w:t>
      </w:r>
      <w:r w:rsidRPr="00B91700">
        <w:rPr>
          <w:rFonts w:asciiTheme="minorHAnsi" w:hAnsiTheme="minorHAnsi" w:cstheme="minorHAnsi"/>
          <w:szCs w:val="20"/>
        </w:rPr>
        <w:tab/>
        <w:t>assainissement</w:t>
      </w:r>
      <w:r w:rsidRPr="006727C2">
        <w:rPr>
          <w:rFonts w:asciiTheme="minorHAnsi" w:hAnsiTheme="minorHAnsi" w:cstheme="minorHAnsi"/>
          <w:szCs w:val="20"/>
        </w:rPr>
        <w:t xml:space="preserve"> : 1,00 € </w:t>
      </w:r>
      <w:r w:rsidRPr="006727C2">
        <w:rPr>
          <w:rFonts w:asciiTheme="minorHAnsi" w:hAnsiTheme="minorHAnsi" w:cstheme="minorHAnsi"/>
          <w:szCs w:val="20"/>
        </w:rPr>
        <w:tab/>
      </w:r>
    </w:p>
    <w:p w:rsidR="000A50B8" w:rsidRPr="006727C2" w:rsidRDefault="00497615" w:rsidP="00961663">
      <w:pPr>
        <w:pStyle w:val="Paragraphedeliste"/>
        <w:numPr>
          <w:ilvl w:val="0"/>
          <w:numId w:val="7"/>
        </w:numPr>
        <w:tabs>
          <w:tab w:val="left" w:pos="851"/>
        </w:tabs>
        <w:ind w:right="23"/>
        <w:jc w:val="both"/>
        <w:outlineLvl w:val="0"/>
        <w:rPr>
          <w:rFonts w:cs="Calibri"/>
          <w:szCs w:val="20"/>
        </w:rPr>
      </w:pPr>
      <w:r w:rsidRPr="006727C2">
        <w:rPr>
          <w:rFonts w:asciiTheme="minorHAnsi" w:hAnsiTheme="minorHAnsi" w:cstheme="minorHAnsi"/>
          <w:szCs w:val="20"/>
        </w:rPr>
        <w:t xml:space="preserve">Prix de l’accès au réseau inchangé : </w:t>
      </w:r>
      <w:r w:rsidRPr="00B91700">
        <w:rPr>
          <w:rFonts w:asciiTheme="minorHAnsi" w:hAnsiTheme="minorHAnsi" w:cstheme="minorHAnsi"/>
          <w:szCs w:val="20"/>
        </w:rPr>
        <w:t>9,15€</w:t>
      </w:r>
    </w:p>
    <w:p w:rsidR="00D07899" w:rsidRPr="00D07899" w:rsidRDefault="00A77717" w:rsidP="00A77717">
      <w:pPr>
        <w:widowControl w:val="0"/>
        <w:autoSpaceDE w:val="0"/>
        <w:autoSpaceDN w:val="0"/>
        <w:spacing w:before="120" w:after="120"/>
        <w:ind w:left="360" w:right="-142"/>
        <w:jc w:val="right"/>
        <w:rPr>
          <w:rFonts w:asciiTheme="minorHAnsi" w:hAnsiTheme="minorHAnsi" w:cstheme="minorHAnsi"/>
          <w:szCs w:val="20"/>
        </w:rPr>
      </w:pPr>
      <w:r>
        <w:rPr>
          <w:rFonts w:asciiTheme="minorHAnsi" w:hAnsiTheme="minorHAnsi" w:cstheme="minorHAnsi"/>
          <w:szCs w:val="20"/>
        </w:rPr>
        <w:t xml:space="preserve">Délibération </w:t>
      </w:r>
      <w:r w:rsidR="00E552BC">
        <w:rPr>
          <w:rFonts w:asciiTheme="minorHAnsi" w:hAnsiTheme="minorHAnsi" w:cstheme="minorHAnsi"/>
          <w:szCs w:val="20"/>
        </w:rPr>
        <w:t xml:space="preserve">23-2022 - </w:t>
      </w:r>
      <w:r>
        <w:rPr>
          <w:rFonts w:asciiTheme="minorHAnsi" w:hAnsiTheme="minorHAnsi" w:cstheme="minorHAnsi"/>
          <w:szCs w:val="20"/>
        </w:rPr>
        <w:t>à l’unanimité</w:t>
      </w:r>
    </w:p>
    <w:p w:rsidR="001765FD" w:rsidRPr="00124142" w:rsidRDefault="00E552BC" w:rsidP="001765FD">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asciiTheme="minorHAnsi" w:hAnsiTheme="minorHAnsi" w:cstheme="minorHAnsi"/>
          <w:bCs/>
          <w:szCs w:val="20"/>
        </w:rPr>
        <w:t>Fixation des taxes des impôts locaux</w:t>
      </w:r>
    </w:p>
    <w:p w:rsidR="00F90F5D" w:rsidRDefault="00F90F5D" w:rsidP="000A50B8">
      <w:pPr>
        <w:ind w:right="195"/>
        <w:jc w:val="both"/>
        <w:rPr>
          <w:rFonts w:asciiTheme="minorHAnsi" w:hAnsiTheme="minorHAnsi" w:cstheme="minorHAnsi"/>
          <w:szCs w:val="20"/>
        </w:rPr>
      </w:pPr>
    </w:p>
    <w:p w:rsidR="00E552BC" w:rsidRPr="00E552BC" w:rsidRDefault="00E552BC" w:rsidP="00E552BC">
      <w:pPr>
        <w:spacing w:before="120"/>
        <w:ind w:right="1"/>
        <w:jc w:val="both"/>
        <w:rPr>
          <w:rFonts w:asciiTheme="minorHAnsi" w:hAnsiTheme="minorHAnsi" w:cstheme="minorHAnsi"/>
          <w:szCs w:val="20"/>
        </w:rPr>
      </w:pPr>
      <w:r w:rsidRPr="00E552BC">
        <w:rPr>
          <w:rFonts w:asciiTheme="minorHAnsi" w:hAnsiTheme="minorHAnsi" w:cstheme="minorHAnsi"/>
          <w:szCs w:val="20"/>
        </w:rPr>
        <w:t>Monsieur le Maire rappelle qu’il appartient au conseil de fixer le taux des impôts locaux. Il rappelle l’entrée en vigueur de la réforme de la Fiscalité Directe Locale et de la suppression de la taxe d’habitation en 2021, et le transfert de la part départementale de TFB (Taxe Foncière Bâtie) aux communes (taux communal 2020 16,55 + taux départemental 2020 de 20,48).</w:t>
      </w:r>
    </w:p>
    <w:p w:rsidR="00E552BC" w:rsidRPr="00E552BC" w:rsidRDefault="00E552BC" w:rsidP="00E552BC">
      <w:pPr>
        <w:widowControl w:val="0"/>
        <w:autoSpaceDE w:val="0"/>
        <w:autoSpaceDN w:val="0"/>
        <w:spacing w:before="120" w:after="120"/>
        <w:ind w:right="1"/>
        <w:jc w:val="both"/>
        <w:rPr>
          <w:rFonts w:asciiTheme="minorHAnsi" w:hAnsiTheme="minorHAnsi" w:cstheme="minorHAnsi"/>
          <w:szCs w:val="20"/>
        </w:rPr>
      </w:pPr>
      <w:r w:rsidRPr="00E552BC">
        <w:rPr>
          <w:rFonts w:asciiTheme="minorHAnsi" w:hAnsiTheme="minorHAnsi" w:cstheme="minorHAnsi"/>
          <w:szCs w:val="20"/>
        </w:rPr>
        <w:lastRenderedPageBreak/>
        <w:t>Pour mémoire les taux votés en 2021, à savoir :</w:t>
      </w:r>
    </w:p>
    <w:p w:rsidR="00E552BC" w:rsidRPr="00710805" w:rsidRDefault="00E552BC" w:rsidP="00961663">
      <w:pPr>
        <w:pStyle w:val="Paragraphedeliste"/>
        <w:widowControl w:val="0"/>
        <w:numPr>
          <w:ilvl w:val="0"/>
          <w:numId w:val="5"/>
        </w:numPr>
        <w:autoSpaceDE w:val="0"/>
        <w:autoSpaceDN w:val="0"/>
        <w:spacing w:before="120" w:after="120"/>
        <w:ind w:left="1276" w:right="-142"/>
        <w:rPr>
          <w:rFonts w:ascii="Arial" w:hAnsi="Arial"/>
          <w:sz w:val="18"/>
          <w:szCs w:val="18"/>
        </w:rPr>
      </w:pPr>
      <w:r w:rsidRPr="00710805">
        <w:rPr>
          <w:rFonts w:ascii="Arial" w:hAnsi="Arial"/>
          <w:sz w:val="18"/>
          <w:szCs w:val="18"/>
        </w:rPr>
        <w:t>Foncier bâti :</w:t>
      </w:r>
      <w:r w:rsidRPr="00B91700">
        <w:rPr>
          <w:rFonts w:ascii="Arial" w:hAnsi="Arial"/>
          <w:sz w:val="18"/>
          <w:szCs w:val="18"/>
        </w:rPr>
        <w:tab/>
        <w:t>37,03%</w:t>
      </w:r>
      <w:r w:rsidRPr="00710805">
        <w:rPr>
          <w:rFonts w:ascii="Arial" w:hAnsi="Arial"/>
          <w:sz w:val="18"/>
          <w:szCs w:val="18"/>
        </w:rPr>
        <w:t xml:space="preserve"> (</w:t>
      </w:r>
      <w:r w:rsidRPr="00B91700">
        <w:rPr>
          <w:rFonts w:ascii="Arial" w:hAnsi="Arial"/>
          <w:sz w:val="18"/>
          <w:szCs w:val="18"/>
        </w:rPr>
        <w:t>16,55%</w:t>
      </w:r>
      <w:r w:rsidRPr="00710805">
        <w:rPr>
          <w:rFonts w:ascii="Arial" w:hAnsi="Arial"/>
          <w:sz w:val="18"/>
          <w:szCs w:val="18"/>
        </w:rPr>
        <w:t xml:space="preserve"> + </w:t>
      </w:r>
      <w:r w:rsidRPr="00B91700">
        <w:rPr>
          <w:rFonts w:ascii="Arial" w:hAnsi="Arial"/>
          <w:sz w:val="18"/>
          <w:szCs w:val="18"/>
        </w:rPr>
        <w:t>20,48%</w:t>
      </w:r>
      <w:r w:rsidRPr="00710805">
        <w:rPr>
          <w:rFonts w:ascii="Arial" w:hAnsi="Arial"/>
          <w:sz w:val="18"/>
          <w:szCs w:val="18"/>
        </w:rPr>
        <w:t>)</w:t>
      </w:r>
    </w:p>
    <w:p w:rsidR="00E552BC" w:rsidRPr="00710805" w:rsidRDefault="00E552BC" w:rsidP="00961663">
      <w:pPr>
        <w:pStyle w:val="Paragraphedeliste"/>
        <w:widowControl w:val="0"/>
        <w:numPr>
          <w:ilvl w:val="0"/>
          <w:numId w:val="5"/>
        </w:numPr>
        <w:autoSpaceDE w:val="0"/>
        <w:autoSpaceDN w:val="0"/>
        <w:spacing w:before="120" w:after="120"/>
        <w:ind w:left="1276" w:right="-142"/>
        <w:rPr>
          <w:rFonts w:ascii="Arial" w:hAnsi="Arial"/>
          <w:sz w:val="18"/>
          <w:szCs w:val="18"/>
        </w:rPr>
      </w:pPr>
      <w:r w:rsidRPr="00710805">
        <w:rPr>
          <w:rFonts w:ascii="Arial" w:hAnsi="Arial"/>
          <w:sz w:val="18"/>
          <w:szCs w:val="18"/>
        </w:rPr>
        <w:t>Foncier non bâti :</w:t>
      </w:r>
      <w:r w:rsidRPr="00B91700">
        <w:rPr>
          <w:rFonts w:ascii="Arial" w:hAnsi="Arial"/>
          <w:sz w:val="18"/>
          <w:szCs w:val="18"/>
        </w:rPr>
        <w:tab/>
        <w:t>81,32%</w:t>
      </w:r>
    </w:p>
    <w:p w:rsidR="00E552BC" w:rsidRPr="00E552BC" w:rsidRDefault="00E552BC" w:rsidP="00E552BC">
      <w:pPr>
        <w:widowControl w:val="0"/>
        <w:autoSpaceDE w:val="0"/>
        <w:autoSpaceDN w:val="0"/>
        <w:spacing w:before="120" w:after="120"/>
        <w:ind w:right="1"/>
        <w:jc w:val="both"/>
        <w:rPr>
          <w:rFonts w:asciiTheme="minorHAnsi" w:hAnsiTheme="minorHAnsi" w:cstheme="minorHAnsi"/>
          <w:szCs w:val="20"/>
        </w:rPr>
      </w:pPr>
      <w:r w:rsidRPr="00E552BC">
        <w:rPr>
          <w:rFonts w:asciiTheme="minorHAnsi" w:hAnsiTheme="minorHAnsi" w:cstheme="minorHAnsi"/>
          <w:szCs w:val="20"/>
        </w:rPr>
        <w:t>Considérant la situation financière de la commune, les informations reçues en matière de bases fiscales (</w:t>
      </w:r>
      <w:r w:rsidRPr="00B91700">
        <w:rPr>
          <w:rFonts w:asciiTheme="minorHAnsi" w:hAnsiTheme="minorHAnsi" w:cstheme="minorHAnsi"/>
          <w:szCs w:val="20"/>
        </w:rPr>
        <w:t>Etat</w:t>
      </w:r>
      <w:r w:rsidRPr="00E552BC">
        <w:rPr>
          <w:rFonts w:asciiTheme="minorHAnsi" w:hAnsiTheme="minorHAnsi" w:cstheme="minorHAnsi"/>
          <w:szCs w:val="20"/>
        </w:rPr>
        <w:t xml:space="preserve"> 1259 des bases servant au calcul des contributions), et l’état de la dette, </w:t>
      </w:r>
    </w:p>
    <w:p w:rsidR="00E552BC" w:rsidRPr="00E552BC" w:rsidRDefault="00B03F1B" w:rsidP="00E552BC">
      <w:pPr>
        <w:widowControl w:val="0"/>
        <w:autoSpaceDE w:val="0"/>
        <w:autoSpaceDN w:val="0"/>
        <w:spacing w:before="120" w:after="120"/>
        <w:ind w:right="1"/>
        <w:jc w:val="both"/>
        <w:rPr>
          <w:rFonts w:asciiTheme="minorHAnsi" w:hAnsiTheme="minorHAnsi" w:cstheme="minorHAnsi"/>
          <w:szCs w:val="20"/>
        </w:rPr>
      </w:pPr>
      <w:r>
        <w:rPr>
          <w:rFonts w:asciiTheme="minorHAnsi" w:hAnsiTheme="minorHAnsi" w:cstheme="minorHAnsi"/>
          <w:szCs w:val="20"/>
        </w:rPr>
        <w:t>Monsieur le Maire</w:t>
      </w:r>
      <w:r w:rsidR="00E552BC" w:rsidRPr="00E552BC">
        <w:rPr>
          <w:rFonts w:asciiTheme="minorHAnsi" w:hAnsiTheme="minorHAnsi" w:cstheme="minorHAnsi"/>
          <w:szCs w:val="20"/>
        </w:rPr>
        <w:t xml:space="preserve"> propose une hausse de </w:t>
      </w:r>
      <w:r w:rsidR="00E552BC" w:rsidRPr="00B91700">
        <w:rPr>
          <w:rFonts w:asciiTheme="minorHAnsi" w:hAnsiTheme="minorHAnsi" w:cstheme="minorHAnsi"/>
          <w:szCs w:val="20"/>
        </w:rPr>
        <w:t>1%</w:t>
      </w:r>
      <w:r w:rsidR="00E552BC" w:rsidRPr="00E552BC">
        <w:rPr>
          <w:rFonts w:asciiTheme="minorHAnsi" w:hAnsiTheme="minorHAnsi" w:cstheme="minorHAnsi"/>
          <w:szCs w:val="20"/>
        </w:rPr>
        <w:t xml:space="preserve"> sur les taux votés en 2021 et demande l’avis du Conseil sur l’évolution de ces taxes.</w:t>
      </w:r>
    </w:p>
    <w:p w:rsidR="00E552BC" w:rsidRPr="00E552BC" w:rsidRDefault="00E552BC" w:rsidP="00E552BC">
      <w:pPr>
        <w:pStyle w:val="Corpsdetexte"/>
        <w:spacing w:before="120"/>
        <w:jc w:val="both"/>
        <w:rPr>
          <w:rFonts w:asciiTheme="minorHAnsi" w:hAnsiTheme="minorHAnsi" w:cstheme="minorHAnsi"/>
          <w:b/>
          <w:bCs/>
          <w:szCs w:val="20"/>
        </w:rPr>
      </w:pPr>
      <w:r w:rsidRPr="00E552BC">
        <w:rPr>
          <w:rFonts w:asciiTheme="minorHAnsi" w:hAnsiTheme="minorHAnsi" w:cstheme="minorHAnsi"/>
          <w:b/>
          <w:bCs/>
          <w:szCs w:val="20"/>
        </w:rPr>
        <w:t xml:space="preserve">Après délibération, à l’unanimité, le </w:t>
      </w:r>
      <w:r w:rsidRPr="00B91700">
        <w:rPr>
          <w:rFonts w:asciiTheme="minorHAnsi" w:hAnsiTheme="minorHAnsi" w:cstheme="minorHAnsi"/>
          <w:b/>
          <w:bCs/>
          <w:szCs w:val="20"/>
        </w:rPr>
        <w:t>Conseil Municipal</w:t>
      </w:r>
      <w:r w:rsidRPr="00E552BC">
        <w:rPr>
          <w:rFonts w:asciiTheme="minorHAnsi" w:hAnsiTheme="minorHAnsi" w:cstheme="minorHAnsi"/>
          <w:b/>
          <w:bCs/>
          <w:szCs w:val="20"/>
        </w:rPr>
        <w:t> :</w:t>
      </w:r>
    </w:p>
    <w:p w:rsidR="00E552BC" w:rsidRPr="00E552BC" w:rsidRDefault="00E552BC" w:rsidP="00E552BC">
      <w:pPr>
        <w:spacing w:before="120"/>
        <w:ind w:left="993" w:right="567"/>
        <w:jc w:val="both"/>
        <w:rPr>
          <w:rFonts w:ascii="Arial" w:hAnsi="Arial"/>
          <w:sz w:val="18"/>
          <w:szCs w:val="18"/>
        </w:rPr>
      </w:pPr>
      <w:r>
        <w:rPr>
          <w:rFonts w:ascii="Arial" w:hAnsi="Arial"/>
          <w:b/>
          <w:bCs/>
          <w:sz w:val="18"/>
          <w:szCs w:val="18"/>
        </w:rPr>
        <w:t xml:space="preserve">- </w:t>
      </w:r>
      <w:r w:rsidRPr="00B91700">
        <w:rPr>
          <w:rFonts w:ascii="Arial" w:hAnsi="Arial"/>
          <w:b/>
          <w:bCs/>
          <w:sz w:val="18"/>
          <w:szCs w:val="18"/>
        </w:rPr>
        <w:t>DONNE</w:t>
      </w:r>
      <w:r w:rsidRPr="00E552BC">
        <w:rPr>
          <w:rFonts w:ascii="Arial" w:hAnsi="Arial"/>
          <w:sz w:val="18"/>
          <w:szCs w:val="18"/>
        </w:rPr>
        <w:t xml:space="preserve">un avis favorable pour une augmentation de </w:t>
      </w:r>
      <w:r w:rsidRPr="00B91700">
        <w:rPr>
          <w:rFonts w:ascii="Arial" w:hAnsi="Arial"/>
          <w:sz w:val="18"/>
          <w:szCs w:val="18"/>
        </w:rPr>
        <w:t>1%</w:t>
      </w:r>
    </w:p>
    <w:p w:rsidR="00E552BC" w:rsidRDefault="00E552BC" w:rsidP="00E552BC">
      <w:pPr>
        <w:spacing w:before="120"/>
        <w:ind w:left="993" w:right="567"/>
        <w:jc w:val="both"/>
        <w:rPr>
          <w:rFonts w:ascii="Arial" w:hAnsi="Arial"/>
          <w:b/>
          <w:bCs/>
          <w:sz w:val="18"/>
          <w:szCs w:val="18"/>
        </w:rPr>
      </w:pPr>
      <w:r>
        <w:rPr>
          <w:rFonts w:ascii="Arial" w:hAnsi="Arial"/>
          <w:b/>
          <w:bCs/>
          <w:sz w:val="18"/>
          <w:szCs w:val="18"/>
        </w:rPr>
        <w:t xml:space="preserve">- </w:t>
      </w:r>
      <w:r w:rsidRPr="00B91700">
        <w:rPr>
          <w:rFonts w:ascii="Arial" w:hAnsi="Arial"/>
          <w:b/>
          <w:bCs/>
          <w:sz w:val="18"/>
          <w:szCs w:val="18"/>
        </w:rPr>
        <w:t>DECIDE</w:t>
      </w:r>
      <w:r w:rsidRPr="00E552BC">
        <w:rPr>
          <w:rFonts w:ascii="Arial" w:hAnsi="Arial"/>
          <w:sz w:val="18"/>
          <w:szCs w:val="18"/>
        </w:rPr>
        <w:t xml:space="preserve">de voter les taux pour 2022 comme </w:t>
      </w:r>
      <w:r w:rsidRPr="00B91700">
        <w:rPr>
          <w:rFonts w:ascii="Arial" w:hAnsi="Arial"/>
          <w:sz w:val="18"/>
          <w:szCs w:val="18"/>
        </w:rPr>
        <w:t>suit</w:t>
      </w:r>
      <w:r w:rsidRPr="00E552BC">
        <w:rPr>
          <w:rFonts w:ascii="Arial" w:hAnsi="Arial"/>
          <w:sz w:val="18"/>
          <w:szCs w:val="18"/>
        </w:rPr>
        <w:t> :</w:t>
      </w:r>
    </w:p>
    <w:p w:rsidR="00E552BC" w:rsidRPr="001E5103" w:rsidRDefault="00E552BC" w:rsidP="00E552BC">
      <w:pPr>
        <w:spacing w:before="120"/>
        <w:ind w:left="1983" w:right="567" w:firstLine="141"/>
        <w:jc w:val="both"/>
        <w:rPr>
          <w:rFonts w:ascii="Arial" w:hAnsi="Arial"/>
          <w:b/>
          <w:bCs/>
          <w:sz w:val="18"/>
          <w:szCs w:val="18"/>
        </w:rPr>
      </w:pPr>
      <w:r w:rsidRPr="001E5103">
        <w:rPr>
          <w:rFonts w:ascii="Arial" w:hAnsi="Arial"/>
          <w:b/>
          <w:bCs/>
          <w:sz w:val="18"/>
          <w:szCs w:val="18"/>
        </w:rPr>
        <w:t>Taux TFB :</w:t>
      </w:r>
      <w:r w:rsidRPr="00B91700">
        <w:rPr>
          <w:rFonts w:ascii="Arial" w:hAnsi="Arial"/>
          <w:b/>
          <w:bCs/>
          <w:sz w:val="18"/>
          <w:szCs w:val="18"/>
        </w:rPr>
        <w:tab/>
        <w:t>37,40</w:t>
      </w:r>
    </w:p>
    <w:p w:rsidR="00E552BC" w:rsidRPr="001E5103" w:rsidRDefault="00E552BC" w:rsidP="00E552BC">
      <w:pPr>
        <w:spacing w:before="120"/>
        <w:ind w:left="1983" w:right="567" w:firstLine="141"/>
        <w:jc w:val="both"/>
        <w:rPr>
          <w:rFonts w:ascii="Arial" w:hAnsi="Arial"/>
          <w:b/>
          <w:bCs/>
          <w:sz w:val="18"/>
          <w:szCs w:val="18"/>
        </w:rPr>
      </w:pPr>
      <w:r w:rsidRPr="001E5103">
        <w:rPr>
          <w:rFonts w:ascii="Arial" w:hAnsi="Arial"/>
          <w:b/>
          <w:bCs/>
          <w:sz w:val="18"/>
          <w:szCs w:val="18"/>
        </w:rPr>
        <w:t>Taux TFNB :</w:t>
      </w:r>
      <w:r w:rsidRPr="00B91700">
        <w:rPr>
          <w:rFonts w:ascii="Arial" w:hAnsi="Arial"/>
          <w:b/>
          <w:bCs/>
          <w:sz w:val="18"/>
          <w:szCs w:val="18"/>
        </w:rPr>
        <w:tab/>
        <w:t>82,13</w:t>
      </w:r>
      <w:r w:rsidRPr="001E5103">
        <w:rPr>
          <w:rFonts w:ascii="Arial" w:hAnsi="Arial"/>
          <w:b/>
          <w:bCs/>
          <w:sz w:val="18"/>
          <w:szCs w:val="18"/>
        </w:rPr>
        <w:tab/>
      </w:r>
    </w:p>
    <w:p w:rsidR="000A50B8" w:rsidRDefault="000A50B8" w:rsidP="000A50B8">
      <w:pPr>
        <w:pStyle w:val="Paragraphedeliste"/>
        <w:widowControl w:val="0"/>
        <w:autoSpaceDE w:val="0"/>
        <w:autoSpaceDN w:val="0"/>
        <w:spacing w:before="120" w:after="120"/>
        <w:ind w:left="927" w:right="-142"/>
        <w:jc w:val="right"/>
        <w:rPr>
          <w:rFonts w:asciiTheme="minorHAnsi" w:hAnsiTheme="minorHAnsi" w:cstheme="minorHAnsi"/>
          <w:szCs w:val="20"/>
        </w:rPr>
      </w:pPr>
      <w:r w:rsidRPr="000A50B8">
        <w:rPr>
          <w:rFonts w:asciiTheme="minorHAnsi" w:hAnsiTheme="minorHAnsi" w:cstheme="minorHAnsi"/>
          <w:szCs w:val="20"/>
        </w:rPr>
        <w:t>Délibération</w:t>
      </w:r>
      <w:r w:rsidR="00E552BC">
        <w:rPr>
          <w:rFonts w:asciiTheme="minorHAnsi" w:hAnsiTheme="minorHAnsi" w:cstheme="minorHAnsi"/>
          <w:szCs w:val="20"/>
        </w:rPr>
        <w:t>22</w:t>
      </w:r>
      <w:r>
        <w:rPr>
          <w:rFonts w:asciiTheme="minorHAnsi" w:hAnsiTheme="minorHAnsi" w:cstheme="minorHAnsi"/>
          <w:szCs w:val="20"/>
        </w:rPr>
        <w:t xml:space="preserve">-2022 - </w:t>
      </w:r>
      <w:r w:rsidRPr="000A50B8">
        <w:rPr>
          <w:rFonts w:asciiTheme="minorHAnsi" w:hAnsiTheme="minorHAnsi" w:cstheme="minorHAnsi"/>
          <w:szCs w:val="20"/>
        </w:rPr>
        <w:t>à l’unanimité</w:t>
      </w:r>
    </w:p>
    <w:p w:rsidR="004A23C9" w:rsidRPr="005C606C" w:rsidRDefault="005C606C" w:rsidP="004A23C9">
      <w:pPr>
        <w:pBdr>
          <w:top w:val="single" w:sz="4" w:space="0" w:color="auto"/>
          <w:left w:val="single" w:sz="4" w:space="4" w:color="auto"/>
          <w:bottom w:val="single" w:sz="4" w:space="1" w:color="auto"/>
          <w:right w:val="single" w:sz="4" w:space="4" w:color="auto"/>
        </w:pBdr>
        <w:jc w:val="center"/>
        <w:outlineLvl w:val="0"/>
        <w:rPr>
          <w:rFonts w:cs="Calibri"/>
          <w:b/>
          <w:bCs/>
          <w:szCs w:val="20"/>
        </w:rPr>
      </w:pPr>
      <w:r w:rsidRPr="005C606C">
        <w:rPr>
          <w:rFonts w:asciiTheme="minorHAnsi" w:hAnsiTheme="minorHAnsi" w:cstheme="minorHAnsi"/>
          <w:b/>
          <w:bCs/>
          <w:szCs w:val="20"/>
        </w:rPr>
        <w:t>Achat d’une armoire forte pour les registres d’Etat Civil</w:t>
      </w:r>
    </w:p>
    <w:p w:rsidR="005C606C" w:rsidRPr="005C606C" w:rsidRDefault="005C606C" w:rsidP="005C606C">
      <w:pPr>
        <w:widowControl w:val="0"/>
        <w:autoSpaceDE w:val="0"/>
        <w:autoSpaceDN w:val="0"/>
        <w:spacing w:before="120" w:after="120"/>
        <w:ind w:right="1"/>
        <w:jc w:val="both"/>
        <w:rPr>
          <w:rFonts w:asciiTheme="minorHAnsi" w:hAnsiTheme="minorHAnsi" w:cstheme="minorHAnsi"/>
          <w:szCs w:val="20"/>
        </w:rPr>
      </w:pPr>
      <w:r w:rsidRPr="005C606C">
        <w:rPr>
          <w:rFonts w:asciiTheme="minorHAnsi" w:hAnsiTheme="minorHAnsi" w:cstheme="minorHAnsi"/>
          <w:szCs w:val="20"/>
        </w:rPr>
        <w:t xml:space="preserve">Monsieur le Maire indique au Conseil que dans le cadre de la </w:t>
      </w:r>
      <w:r w:rsidRPr="00B91700">
        <w:rPr>
          <w:rFonts w:asciiTheme="minorHAnsi" w:hAnsiTheme="minorHAnsi" w:cstheme="minorHAnsi"/>
          <w:szCs w:val="20"/>
        </w:rPr>
        <w:t>Règlementation</w:t>
      </w:r>
      <w:r w:rsidRPr="005C606C">
        <w:rPr>
          <w:rFonts w:asciiTheme="minorHAnsi" w:hAnsiTheme="minorHAnsi" w:cstheme="minorHAnsi"/>
          <w:szCs w:val="20"/>
        </w:rPr>
        <w:t xml:space="preserve"> Général de la Protection des Données (RGPD) et après consultation de M. Alain Lagru, Délégué référent auprès de l’Adit qui assiste la collectivité à cet effet, il est indispensable de mettre en sécurité les registres d’</w:t>
      </w:r>
      <w:r w:rsidR="00B03F1B" w:rsidRPr="00B91700">
        <w:rPr>
          <w:rFonts w:asciiTheme="minorHAnsi" w:hAnsiTheme="minorHAnsi" w:cstheme="minorHAnsi"/>
          <w:szCs w:val="20"/>
        </w:rPr>
        <w:t>état-civil</w:t>
      </w:r>
      <w:r w:rsidRPr="005C606C">
        <w:rPr>
          <w:rFonts w:asciiTheme="minorHAnsi" w:hAnsiTheme="minorHAnsi" w:cstheme="minorHAnsi"/>
          <w:szCs w:val="20"/>
        </w:rPr>
        <w:t xml:space="preserve"> dans une armoire sécurisée et coupe-feu.</w:t>
      </w:r>
    </w:p>
    <w:p w:rsidR="005C606C" w:rsidRPr="005C606C" w:rsidRDefault="005C606C" w:rsidP="005C606C">
      <w:pPr>
        <w:widowControl w:val="0"/>
        <w:autoSpaceDE w:val="0"/>
        <w:autoSpaceDN w:val="0"/>
        <w:spacing w:before="120" w:after="120"/>
        <w:ind w:right="1"/>
        <w:jc w:val="both"/>
        <w:rPr>
          <w:rFonts w:asciiTheme="minorHAnsi" w:hAnsiTheme="minorHAnsi" w:cstheme="minorHAnsi"/>
          <w:szCs w:val="20"/>
        </w:rPr>
      </w:pPr>
      <w:r w:rsidRPr="005C606C">
        <w:rPr>
          <w:rFonts w:asciiTheme="minorHAnsi" w:hAnsiTheme="minorHAnsi" w:cstheme="minorHAnsi"/>
          <w:szCs w:val="20"/>
        </w:rPr>
        <w:t>Après consultation de fournisseurs expérimentés dans ce domaine et avec les conseils de M. Lagru, il est proposé d’acquérir une armoire forte coupe-feu et anti-effraction avec serrure numérique, avec des dimensions correspondantes à celles actuellement en place au secrétariat.</w:t>
      </w:r>
    </w:p>
    <w:p w:rsidR="005C606C" w:rsidRPr="005C606C" w:rsidRDefault="005C606C" w:rsidP="005C606C">
      <w:pPr>
        <w:widowControl w:val="0"/>
        <w:autoSpaceDE w:val="0"/>
        <w:autoSpaceDN w:val="0"/>
        <w:spacing w:before="120" w:after="120"/>
        <w:ind w:right="1"/>
        <w:jc w:val="both"/>
        <w:rPr>
          <w:rFonts w:asciiTheme="minorHAnsi" w:hAnsiTheme="minorHAnsi" w:cstheme="minorHAnsi"/>
          <w:szCs w:val="20"/>
        </w:rPr>
      </w:pPr>
      <w:r w:rsidRPr="005C606C">
        <w:rPr>
          <w:rFonts w:asciiTheme="minorHAnsi" w:hAnsiTheme="minorHAnsi" w:cstheme="minorHAnsi"/>
          <w:szCs w:val="20"/>
        </w:rPr>
        <w:t xml:space="preserve">Le montant est évalué à environ 4 </w:t>
      </w:r>
      <w:r w:rsidRPr="00B91700">
        <w:rPr>
          <w:rFonts w:asciiTheme="minorHAnsi" w:hAnsiTheme="minorHAnsi" w:cstheme="minorHAnsi"/>
          <w:szCs w:val="20"/>
        </w:rPr>
        <w:t>500€</w:t>
      </w:r>
      <w:r w:rsidRPr="005C606C">
        <w:rPr>
          <w:rFonts w:asciiTheme="minorHAnsi" w:hAnsiTheme="minorHAnsi" w:cstheme="minorHAnsi"/>
          <w:szCs w:val="20"/>
        </w:rPr>
        <w:t xml:space="preserve"> TTC. </w:t>
      </w:r>
    </w:p>
    <w:p w:rsidR="005C606C" w:rsidRPr="005C606C" w:rsidRDefault="005C606C" w:rsidP="005C606C">
      <w:pPr>
        <w:widowControl w:val="0"/>
        <w:autoSpaceDE w:val="0"/>
        <w:autoSpaceDN w:val="0"/>
        <w:spacing w:before="120" w:after="120"/>
        <w:ind w:right="1"/>
        <w:jc w:val="both"/>
        <w:rPr>
          <w:rFonts w:asciiTheme="minorHAnsi" w:hAnsiTheme="minorHAnsi" w:cstheme="minorHAnsi"/>
          <w:szCs w:val="20"/>
        </w:rPr>
      </w:pPr>
      <w:r w:rsidRPr="005C606C">
        <w:rPr>
          <w:rFonts w:asciiTheme="minorHAnsi" w:hAnsiTheme="minorHAnsi" w:cstheme="minorHAnsi"/>
          <w:szCs w:val="20"/>
        </w:rPr>
        <w:t>Il demande l’avis du conseil.</w:t>
      </w:r>
    </w:p>
    <w:p w:rsidR="005C606C" w:rsidRPr="005C606C" w:rsidRDefault="005C606C" w:rsidP="005C606C">
      <w:pPr>
        <w:spacing w:before="120"/>
        <w:ind w:right="567"/>
        <w:jc w:val="both"/>
        <w:rPr>
          <w:rFonts w:asciiTheme="minorHAnsi" w:hAnsiTheme="minorHAnsi" w:cstheme="minorHAnsi"/>
          <w:b/>
          <w:bCs/>
          <w:szCs w:val="20"/>
        </w:rPr>
      </w:pPr>
      <w:r w:rsidRPr="005C606C">
        <w:rPr>
          <w:rFonts w:asciiTheme="minorHAnsi" w:hAnsiTheme="minorHAnsi" w:cstheme="minorHAnsi"/>
          <w:b/>
          <w:bCs/>
          <w:szCs w:val="20"/>
        </w:rPr>
        <w:t xml:space="preserve">Après délibération, le </w:t>
      </w:r>
      <w:r w:rsidRPr="00B91700">
        <w:rPr>
          <w:rFonts w:asciiTheme="minorHAnsi" w:hAnsiTheme="minorHAnsi" w:cstheme="minorHAnsi"/>
          <w:b/>
          <w:bCs/>
          <w:szCs w:val="20"/>
        </w:rPr>
        <w:t>Conseil Municipal</w:t>
      </w:r>
      <w:r w:rsidRPr="005C606C">
        <w:rPr>
          <w:rFonts w:asciiTheme="minorHAnsi" w:hAnsiTheme="minorHAnsi" w:cstheme="minorHAnsi"/>
          <w:b/>
          <w:bCs/>
          <w:szCs w:val="20"/>
        </w:rPr>
        <w:t xml:space="preserve"> DECIDE à l’unanimité </w:t>
      </w:r>
    </w:p>
    <w:p w:rsidR="005C606C" w:rsidRPr="005C606C" w:rsidRDefault="005C606C" w:rsidP="00961663">
      <w:pPr>
        <w:pStyle w:val="Paragraphedeliste"/>
        <w:numPr>
          <w:ilvl w:val="0"/>
          <w:numId w:val="6"/>
        </w:numPr>
        <w:spacing w:before="120"/>
        <w:ind w:right="567"/>
        <w:jc w:val="both"/>
        <w:rPr>
          <w:rFonts w:asciiTheme="minorHAnsi" w:hAnsiTheme="minorHAnsi" w:cstheme="minorHAnsi"/>
          <w:szCs w:val="20"/>
        </w:rPr>
      </w:pPr>
      <w:r w:rsidRPr="005C606C">
        <w:rPr>
          <w:rFonts w:asciiTheme="minorHAnsi" w:hAnsiTheme="minorHAnsi" w:cstheme="minorHAnsi"/>
          <w:b/>
          <w:bCs/>
          <w:szCs w:val="20"/>
        </w:rPr>
        <w:t>De donner</w:t>
      </w:r>
      <w:r w:rsidRPr="005C606C">
        <w:rPr>
          <w:rFonts w:asciiTheme="minorHAnsi" w:hAnsiTheme="minorHAnsi" w:cstheme="minorHAnsi"/>
          <w:szCs w:val="20"/>
        </w:rPr>
        <w:t xml:space="preserve"> un avis favorable pour l’achat d’une armoire forte qui sera mandatée sur les crédits prévus en investissement en opération matériel au budget primitif 2022 ;</w:t>
      </w:r>
    </w:p>
    <w:p w:rsidR="005C606C" w:rsidRPr="005C606C" w:rsidRDefault="005C606C" w:rsidP="00961663">
      <w:pPr>
        <w:pStyle w:val="Paragraphedeliste"/>
        <w:numPr>
          <w:ilvl w:val="0"/>
          <w:numId w:val="6"/>
        </w:numPr>
        <w:spacing w:before="120"/>
        <w:ind w:right="567"/>
        <w:jc w:val="both"/>
        <w:rPr>
          <w:rFonts w:asciiTheme="minorHAnsi" w:hAnsiTheme="minorHAnsi" w:cstheme="minorHAnsi"/>
          <w:szCs w:val="20"/>
        </w:rPr>
      </w:pPr>
      <w:r w:rsidRPr="005C606C">
        <w:rPr>
          <w:rFonts w:asciiTheme="minorHAnsi" w:hAnsiTheme="minorHAnsi" w:cstheme="minorHAnsi"/>
          <w:b/>
          <w:bCs/>
          <w:szCs w:val="20"/>
        </w:rPr>
        <w:t>De donner</w:t>
      </w:r>
      <w:r w:rsidRPr="005C606C">
        <w:rPr>
          <w:rFonts w:asciiTheme="minorHAnsi" w:hAnsiTheme="minorHAnsi" w:cstheme="minorHAnsi"/>
          <w:szCs w:val="20"/>
        </w:rPr>
        <w:t xml:space="preserve"> pouvoir à Monsieur le Maire pour prendre toute décision après consultation pour des offres de prix.</w:t>
      </w:r>
    </w:p>
    <w:p w:rsidR="001115A4" w:rsidRPr="006727C2" w:rsidRDefault="001115A4" w:rsidP="006727C2">
      <w:pPr>
        <w:widowControl w:val="0"/>
        <w:autoSpaceDE w:val="0"/>
        <w:autoSpaceDN w:val="0"/>
        <w:spacing w:before="120" w:after="120"/>
        <w:ind w:left="567" w:right="-142"/>
        <w:jc w:val="right"/>
        <w:rPr>
          <w:rFonts w:asciiTheme="minorHAnsi" w:hAnsiTheme="minorHAnsi" w:cstheme="minorHAnsi"/>
          <w:szCs w:val="20"/>
        </w:rPr>
      </w:pPr>
      <w:r w:rsidRPr="006727C2">
        <w:rPr>
          <w:rFonts w:asciiTheme="minorHAnsi" w:hAnsiTheme="minorHAnsi" w:cstheme="minorHAnsi"/>
          <w:szCs w:val="20"/>
        </w:rPr>
        <w:t xml:space="preserve">Délibération </w:t>
      </w:r>
      <w:r w:rsidR="006727C2" w:rsidRPr="006727C2">
        <w:rPr>
          <w:rFonts w:asciiTheme="minorHAnsi" w:hAnsiTheme="minorHAnsi" w:cstheme="minorHAnsi"/>
          <w:szCs w:val="20"/>
        </w:rPr>
        <w:t>26</w:t>
      </w:r>
      <w:r w:rsidRPr="006727C2">
        <w:rPr>
          <w:rFonts w:asciiTheme="minorHAnsi" w:hAnsiTheme="minorHAnsi" w:cstheme="minorHAnsi"/>
          <w:szCs w:val="20"/>
        </w:rPr>
        <w:t>-2022 – à l’unanimité</w:t>
      </w:r>
    </w:p>
    <w:p w:rsidR="001115A4" w:rsidRPr="001115A4" w:rsidRDefault="001115A4" w:rsidP="001115A4">
      <w:pPr>
        <w:pStyle w:val="Paragraphedeliste"/>
        <w:widowControl w:val="0"/>
        <w:autoSpaceDE w:val="0"/>
        <w:autoSpaceDN w:val="0"/>
        <w:spacing w:before="120" w:after="120"/>
        <w:ind w:left="927" w:right="-142"/>
        <w:jc w:val="right"/>
        <w:rPr>
          <w:rFonts w:asciiTheme="minorHAnsi" w:hAnsiTheme="minorHAnsi" w:cstheme="minorHAnsi"/>
          <w:szCs w:val="20"/>
        </w:rPr>
      </w:pPr>
    </w:p>
    <w:p w:rsidR="00856B4A" w:rsidRPr="00124142" w:rsidRDefault="006727C2" w:rsidP="009107C5">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Délégation du Conseil au Maire</w:t>
      </w:r>
    </w:p>
    <w:p w:rsidR="006727C2" w:rsidRPr="006727C2" w:rsidRDefault="006727C2" w:rsidP="006727C2">
      <w:pPr>
        <w:spacing w:before="120"/>
        <w:jc w:val="both"/>
        <w:rPr>
          <w:rFonts w:asciiTheme="minorHAnsi" w:hAnsiTheme="minorHAnsi" w:cstheme="minorHAnsi"/>
          <w:bCs/>
          <w:szCs w:val="20"/>
        </w:rPr>
      </w:pPr>
      <w:r w:rsidRPr="006727C2">
        <w:rPr>
          <w:rFonts w:asciiTheme="minorHAnsi" w:hAnsiTheme="minorHAnsi" w:cstheme="minorHAnsi"/>
          <w:bCs/>
          <w:szCs w:val="20"/>
        </w:rPr>
        <w:t xml:space="preserve">Vu l’article L.2122-22 du Code Général des Collectivités Territoriales, et l’article L.2122-23 du même code, </w:t>
      </w:r>
    </w:p>
    <w:p w:rsidR="006727C2" w:rsidRPr="006727C2" w:rsidRDefault="006727C2" w:rsidP="006727C2">
      <w:pPr>
        <w:jc w:val="both"/>
        <w:rPr>
          <w:rFonts w:asciiTheme="minorHAnsi" w:hAnsiTheme="minorHAnsi" w:cstheme="minorHAnsi"/>
          <w:bCs/>
          <w:szCs w:val="20"/>
        </w:rPr>
      </w:pPr>
    </w:p>
    <w:p w:rsidR="006727C2" w:rsidRPr="006727C2" w:rsidRDefault="006727C2" w:rsidP="006727C2">
      <w:pPr>
        <w:jc w:val="both"/>
        <w:rPr>
          <w:rFonts w:asciiTheme="minorHAnsi" w:hAnsiTheme="minorHAnsi" w:cstheme="minorHAnsi"/>
          <w:bCs/>
          <w:szCs w:val="20"/>
        </w:rPr>
      </w:pPr>
      <w:r w:rsidRPr="006727C2">
        <w:rPr>
          <w:rFonts w:asciiTheme="minorHAnsi" w:hAnsiTheme="minorHAnsi" w:cstheme="minorHAnsi"/>
          <w:bCs/>
          <w:szCs w:val="20"/>
        </w:rPr>
        <w:t xml:space="preserve">Considérant qu'il y a intérêt, en vue de faciliter la bonne marche de l'administration communale, d’ajouter la délégation donnée à Monsieur le Maire, définie à l’article 9 et relative à l’acceptation des dons et legs qui ne sont pas grevés ni de conditions ni de charges, et donc de modifier la délibération du 28 avril 2021 comme </w:t>
      </w:r>
      <w:r w:rsidRPr="00B91700">
        <w:rPr>
          <w:rFonts w:asciiTheme="minorHAnsi" w:hAnsiTheme="minorHAnsi" w:cstheme="minorHAnsi"/>
          <w:bCs/>
          <w:szCs w:val="20"/>
        </w:rPr>
        <w:t>suit</w:t>
      </w:r>
      <w:r w:rsidRPr="006727C2">
        <w:rPr>
          <w:rFonts w:asciiTheme="minorHAnsi" w:hAnsiTheme="minorHAnsi" w:cstheme="minorHAnsi"/>
          <w:bCs/>
          <w:szCs w:val="20"/>
        </w:rPr>
        <w:t> :</w:t>
      </w:r>
    </w:p>
    <w:p w:rsidR="006727C2" w:rsidRPr="006727C2" w:rsidRDefault="006727C2" w:rsidP="006727C2">
      <w:pPr>
        <w:spacing w:before="120" w:after="120"/>
        <w:jc w:val="both"/>
        <w:rPr>
          <w:rFonts w:asciiTheme="minorHAnsi" w:hAnsiTheme="minorHAnsi" w:cstheme="minorHAnsi"/>
          <w:bCs/>
          <w:szCs w:val="20"/>
        </w:rPr>
      </w:pPr>
      <w:r w:rsidRPr="006727C2">
        <w:rPr>
          <w:rFonts w:asciiTheme="minorHAnsi" w:hAnsiTheme="minorHAnsi" w:cstheme="minorHAnsi"/>
          <w:bCs/>
          <w:szCs w:val="20"/>
        </w:rPr>
        <w:t xml:space="preserve">Le Conseil municipal après délibération, DECIDE, à l’unanimité,  </w:t>
      </w:r>
    </w:p>
    <w:p w:rsidR="006727C2" w:rsidRPr="006727C2" w:rsidRDefault="006727C2" w:rsidP="006727C2">
      <w:pPr>
        <w:jc w:val="both"/>
        <w:rPr>
          <w:rFonts w:asciiTheme="minorHAnsi" w:hAnsiTheme="minorHAnsi" w:cstheme="minorHAnsi"/>
          <w:b/>
          <w:i/>
          <w:szCs w:val="20"/>
        </w:rPr>
      </w:pPr>
      <w:r w:rsidRPr="00B91700">
        <w:rPr>
          <w:rFonts w:asciiTheme="minorHAnsi" w:hAnsiTheme="minorHAnsi" w:cstheme="minorHAnsi"/>
          <w:b/>
          <w:i/>
          <w:szCs w:val="20"/>
        </w:rPr>
        <w:t>1-</w:t>
      </w:r>
      <w:r w:rsidRPr="006727C2">
        <w:rPr>
          <w:rFonts w:asciiTheme="minorHAnsi" w:hAnsiTheme="minorHAnsi" w:cstheme="minorHAnsi"/>
          <w:b/>
          <w:i/>
          <w:szCs w:val="20"/>
        </w:rPr>
        <w:t xml:space="preserve"> de confier au maire pendant la durée du présent mandat, les délégations suivantes :</w:t>
      </w:r>
    </w:p>
    <w:p w:rsidR="006727C2" w:rsidRPr="006727C2" w:rsidRDefault="006727C2" w:rsidP="006727C2">
      <w:pPr>
        <w:jc w:val="both"/>
        <w:rPr>
          <w:rFonts w:asciiTheme="minorHAnsi" w:hAnsiTheme="minorHAnsi" w:cstheme="minorHAnsi"/>
          <w:szCs w:val="20"/>
        </w:rPr>
      </w:pPr>
    </w:p>
    <w:p w:rsidR="006727C2" w:rsidRPr="006727C2" w:rsidRDefault="006727C2" w:rsidP="006727C2">
      <w:pPr>
        <w:jc w:val="both"/>
        <w:rPr>
          <w:rFonts w:asciiTheme="minorHAnsi" w:hAnsiTheme="minorHAnsi" w:cstheme="minorHAnsi"/>
          <w:bCs/>
          <w:szCs w:val="20"/>
        </w:rPr>
      </w:pPr>
      <w:r w:rsidRPr="006727C2">
        <w:rPr>
          <w:rFonts w:asciiTheme="minorHAnsi" w:hAnsiTheme="minorHAnsi" w:cstheme="minorHAnsi"/>
          <w:bCs/>
          <w:szCs w:val="20"/>
        </w:rPr>
        <w:t>EMPRUNTS</w:t>
      </w:r>
    </w:p>
    <w:p w:rsidR="00AB7B33"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- 3°-</w:t>
      </w:r>
      <w:r w:rsidRPr="006727C2">
        <w:rPr>
          <w:rFonts w:asciiTheme="minorHAnsi" w:hAnsiTheme="minorHAnsi" w:cstheme="minorHAnsi"/>
          <w:bCs/>
          <w:szCs w:val="20"/>
        </w:rPr>
        <w:tab/>
      </w:r>
      <w:r w:rsidRPr="00B91700">
        <w:rPr>
          <w:rFonts w:asciiTheme="minorHAnsi" w:hAnsiTheme="minorHAnsi" w:cstheme="minorHAnsi"/>
          <w:bCs/>
          <w:szCs w:val="20"/>
        </w:rPr>
        <w:t>De</w:t>
      </w:r>
      <w:r w:rsidRPr="006727C2">
        <w:rPr>
          <w:rFonts w:asciiTheme="minorHAnsi" w:hAnsiTheme="minorHAnsi" w:cstheme="minorHAnsi"/>
          <w:bCs/>
          <w:szCs w:val="20"/>
        </w:rPr>
        <w:t xml:space="preserve"> procéder à la réalisation des emprunts destinés au financement des investissements prévus par le budget et aux opérations financières utiles à la gestion des emprunts,y compris les opérations de couverture des risques de taux ou de change ainsi quede </w:t>
      </w:r>
      <w:r w:rsidR="00AB7B33">
        <w:rPr>
          <w:rFonts w:asciiTheme="minorHAnsi" w:hAnsiTheme="minorHAnsi" w:cstheme="minorHAnsi"/>
          <w:bCs/>
          <w:szCs w:val="20"/>
        </w:rPr>
        <w:t>p</w:t>
      </w:r>
      <w:r w:rsidRPr="006727C2">
        <w:rPr>
          <w:rFonts w:asciiTheme="minorHAnsi" w:hAnsiTheme="minorHAnsi" w:cstheme="minorHAnsi"/>
          <w:bCs/>
          <w:szCs w:val="20"/>
        </w:rPr>
        <w:t>rendre les décisions mentionnées au III de l’article L.1618-2 et au a</w:t>
      </w:r>
      <w:r w:rsidRPr="00B91700">
        <w:rPr>
          <w:rFonts w:asciiTheme="minorHAnsi" w:hAnsiTheme="minorHAnsi" w:cstheme="minorHAnsi"/>
          <w:bCs/>
          <w:szCs w:val="20"/>
        </w:rPr>
        <w:t>)de</w:t>
      </w:r>
      <w:r w:rsidRPr="006727C2">
        <w:rPr>
          <w:rFonts w:asciiTheme="minorHAnsi" w:hAnsiTheme="minorHAnsi" w:cstheme="minorHAnsi"/>
          <w:bCs/>
          <w:szCs w:val="20"/>
        </w:rPr>
        <w:t xml:space="preserve">l’articleL.2221-5-1, sous réserve des dispositions de </w:t>
      </w:r>
      <w:r w:rsidRPr="00B91700">
        <w:rPr>
          <w:rFonts w:asciiTheme="minorHAnsi" w:hAnsiTheme="minorHAnsi" w:cstheme="minorHAnsi"/>
          <w:bCs/>
          <w:szCs w:val="20"/>
        </w:rPr>
        <w:t>c)de</w:t>
      </w:r>
      <w:r w:rsidRPr="006727C2">
        <w:rPr>
          <w:rFonts w:asciiTheme="minorHAnsi" w:hAnsiTheme="minorHAnsi" w:cstheme="minorHAnsi"/>
          <w:bCs/>
          <w:szCs w:val="20"/>
        </w:rPr>
        <w:t xml:space="preserve"> ce même article, et de passer à cet </w:t>
      </w:r>
      <w:r w:rsidRPr="00B91700">
        <w:rPr>
          <w:rFonts w:asciiTheme="minorHAnsi" w:hAnsiTheme="minorHAnsi" w:cstheme="minorHAnsi"/>
          <w:bCs/>
          <w:szCs w:val="20"/>
        </w:rPr>
        <w:br/>
        <w:t>effet</w:t>
      </w:r>
      <w:r w:rsidRPr="006727C2">
        <w:rPr>
          <w:rFonts w:asciiTheme="minorHAnsi" w:hAnsiTheme="minorHAnsi" w:cstheme="minorHAnsi"/>
          <w:bCs/>
          <w:szCs w:val="20"/>
        </w:rPr>
        <w:t xml:space="preserve"> les actes nécessaires</w:t>
      </w:r>
      <w:r w:rsidR="00AB7B33">
        <w:rPr>
          <w:rFonts w:asciiTheme="minorHAnsi" w:hAnsiTheme="minorHAnsi" w:cstheme="minorHAnsi"/>
          <w:bCs/>
          <w:szCs w:val="20"/>
        </w:rPr>
        <w:t>.</w:t>
      </w:r>
    </w:p>
    <w:p w:rsidR="006727C2" w:rsidRPr="006727C2"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lastRenderedPageBreak/>
        <w:t xml:space="preserve">Les emprunts pourront être </w:t>
      </w:r>
      <w:r w:rsidRPr="00B91700">
        <w:rPr>
          <w:rFonts w:asciiTheme="minorHAnsi" w:hAnsiTheme="minorHAnsi" w:cstheme="minorHAnsi"/>
          <w:bCs/>
          <w:szCs w:val="20"/>
        </w:rPr>
        <w:t>à court</w:t>
      </w:r>
      <w:r w:rsidRPr="006727C2">
        <w:rPr>
          <w:rFonts w:asciiTheme="minorHAnsi" w:hAnsiTheme="minorHAnsi" w:cstheme="minorHAnsi"/>
          <w:bCs/>
          <w:szCs w:val="20"/>
        </w:rPr>
        <w:t xml:space="preserve"> moyen ou long terme, en euro ou en devise, avecpossibilité d’un </w:t>
      </w:r>
      <w:r w:rsidR="00AB7B33">
        <w:rPr>
          <w:rFonts w:asciiTheme="minorHAnsi" w:hAnsiTheme="minorHAnsi" w:cstheme="minorHAnsi"/>
          <w:bCs/>
          <w:szCs w:val="20"/>
        </w:rPr>
        <w:t>d</w:t>
      </w:r>
      <w:r w:rsidRPr="006727C2">
        <w:rPr>
          <w:rFonts w:asciiTheme="minorHAnsi" w:hAnsiTheme="minorHAnsi" w:cstheme="minorHAnsi"/>
          <w:bCs/>
          <w:szCs w:val="20"/>
        </w:rPr>
        <w:t>ifféré d’amortissement et/ou d’intérêts, à taux d’intérêt fixe ou révisable/variable, à un taux effectif global (</w:t>
      </w:r>
      <w:r w:rsidRPr="00B91700">
        <w:rPr>
          <w:rFonts w:asciiTheme="minorHAnsi" w:hAnsiTheme="minorHAnsi" w:cstheme="minorHAnsi"/>
          <w:bCs/>
          <w:szCs w:val="20"/>
        </w:rPr>
        <w:t>TEG</w:t>
      </w:r>
      <w:r w:rsidRPr="006727C2">
        <w:rPr>
          <w:rFonts w:asciiTheme="minorHAnsi" w:hAnsiTheme="minorHAnsi" w:cstheme="minorHAnsi"/>
          <w:bCs/>
          <w:szCs w:val="20"/>
        </w:rPr>
        <w:t>) compatible avec les dispositions légales et réglementaires applicables en cette matière.</w:t>
      </w:r>
    </w:p>
    <w:p w:rsidR="006727C2" w:rsidRPr="006727C2" w:rsidRDefault="006727C2" w:rsidP="00AB7B33">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ab/>
        <w:t>En outre, le contrat de prêt pourra comporter une ou plusieurs caractéristiques</w:t>
      </w:r>
      <w:r w:rsidR="00AB7B33">
        <w:rPr>
          <w:rFonts w:asciiTheme="minorHAnsi" w:hAnsiTheme="minorHAnsi" w:cstheme="minorHAnsi"/>
          <w:bCs/>
          <w:szCs w:val="20"/>
        </w:rPr>
        <w:t xml:space="preserve"> s</w:t>
      </w:r>
      <w:r w:rsidRPr="006727C2">
        <w:rPr>
          <w:rFonts w:asciiTheme="minorHAnsi" w:hAnsiTheme="minorHAnsi" w:cstheme="minorHAnsi"/>
          <w:bCs/>
          <w:szCs w:val="20"/>
        </w:rPr>
        <w:t>uivantes : droits de tirage</w:t>
      </w:r>
      <w:r w:rsidR="00AB7B33">
        <w:rPr>
          <w:rFonts w:asciiTheme="minorHAnsi" w:hAnsiTheme="minorHAnsi" w:cstheme="minorHAnsi"/>
          <w:bCs/>
          <w:szCs w:val="20"/>
        </w:rPr>
        <w:t xml:space="preserve"> é</w:t>
      </w:r>
      <w:r w:rsidRPr="006727C2">
        <w:rPr>
          <w:rFonts w:asciiTheme="minorHAnsi" w:hAnsiTheme="minorHAnsi" w:cstheme="minorHAnsi"/>
          <w:bCs/>
          <w:szCs w:val="20"/>
        </w:rPr>
        <w:t xml:space="preserve">chelonnés dans le temps avec faculté de </w:t>
      </w:r>
      <w:r w:rsidR="00B03F1B" w:rsidRPr="00B03F1B">
        <w:rPr>
          <w:rFonts w:asciiTheme="minorHAnsi" w:hAnsiTheme="minorHAnsi" w:cstheme="minorHAnsi"/>
          <w:bCs/>
          <w:szCs w:val="20"/>
        </w:rPr>
        <w:t>remboursement et/ou</w:t>
      </w:r>
      <w:r w:rsidRPr="006727C2">
        <w:rPr>
          <w:rFonts w:asciiTheme="minorHAnsi" w:hAnsiTheme="minorHAnsi" w:cstheme="minorHAnsi"/>
          <w:bCs/>
          <w:szCs w:val="20"/>
        </w:rPr>
        <w:t xml:space="preserve"> consolidation ; la faculté de modifier l’index </w:t>
      </w:r>
      <w:r w:rsidR="00B03F1B" w:rsidRPr="00B03F1B">
        <w:rPr>
          <w:rFonts w:asciiTheme="minorHAnsi" w:hAnsiTheme="minorHAnsi" w:cstheme="minorHAnsi"/>
          <w:bCs/>
          <w:szCs w:val="20"/>
        </w:rPr>
        <w:t>ou taux</w:t>
      </w:r>
      <w:r w:rsidRPr="006727C2">
        <w:rPr>
          <w:rFonts w:asciiTheme="minorHAnsi" w:hAnsiTheme="minorHAnsi" w:cstheme="minorHAnsi"/>
          <w:bCs/>
          <w:szCs w:val="20"/>
        </w:rPr>
        <w:t xml:space="preserve">relatif aux calculs du ou </w:t>
      </w:r>
      <w:r w:rsidR="00B03F1B" w:rsidRPr="00B03F1B">
        <w:rPr>
          <w:rFonts w:asciiTheme="minorHAnsi" w:hAnsiTheme="minorHAnsi" w:cstheme="minorHAnsi"/>
          <w:bCs/>
          <w:szCs w:val="20"/>
        </w:rPr>
        <w:t>des taux</w:t>
      </w:r>
      <w:r w:rsidRPr="006727C2">
        <w:rPr>
          <w:rFonts w:asciiTheme="minorHAnsi" w:hAnsiTheme="minorHAnsi" w:cstheme="minorHAnsi"/>
          <w:bCs/>
          <w:szCs w:val="20"/>
        </w:rPr>
        <w:t xml:space="preserve"> d’intérêt, et/ou la devise, la périodicité et le profil de </w:t>
      </w:r>
      <w:r w:rsidRPr="00B91700">
        <w:rPr>
          <w:rFonts w:asciiTheme="minorHAnsi" w:hAnsiTheme="minorHAnsi" w:cstheme="minorHAnsi"/>
          <w:bCs/>
          <w:szCs w:val="20"/>
        </w:rPr>
        <w:t>remboursement;</w:t>
      </w:r>
      <w:r w:rsidRPr="006727C2">
        <w:rPr>
          <w:rFonts w:asciiTheme="minorHAnsi" w:hAnsiTheme="minorHAnsi" w:cstheme="minorHAnsi"/>
          <w:bCs/>
          <w:szCs w:val="20"/>
        </w:rPr>
        <w:t xml:space="preserve"> la possibilité</w:t>
      </w:r>
      <w:r w:rsidR="00AB7B33">
        <w:rPr>
          <w:rFonts w:asciiTheme="minorHAnsi" w:hAnsiTheme="minorHAnsi" w:cstheme="minorHAnsi"/>
          <w:bCs/>
          <w:szCs w:val="20"/>
        </w:rPr>
        <w:t xml:space="preserve"> d</w:t>
      </w:r>
      <w:r w:rsidRPr="006727C2">
        <w:rPr>
          <w:rFonts w:asciiTheme="minorHAnsi" w:hAnsiTheme="minorHAnsi" w:cstheme="minorHAnsi"/>
          <w:bCs/>
          <w:szCs w:val="20"/>
        </w:rPr>
        <w:t xml:space="preserve">e réduire ou d’allonger la durée d’amortissement ; enfin la possibilité d’exercer les </w:t>
      </w:r>
      <w:r w:rsidR="00AB7B33">
        <w:rPr>
          <w:rFonts w:asciiTheme="minorHAnsi" w:hAnsiTheme="minorHAnsi" w:cstheme="minorHAnsi"/>
          <w:bCs/>
          <w:szCs w:val="20"/>
        </w:rPr>
        <w:t>o</w:t>
      </w:r>
      <w:r w:rsidRPr="006727C2">
        <w:rPr>
          <w:rFonts w:asciiTheme="minorHAnsi" w:hAnsiTheme="minorHAnsi" w:cstheme="minorHAnsi"/>
          <w:bCs/>
          <w:szCs w:val="20"/>
        </w:rPr>
        <w:t xml:space="preserve">ptions prévues </w:t>
      </w:r>
      <w:r w:rsidR="00AB7B33">
        <w:rPr>
          <w:rFonts w:asciiTheme="minorHAnsi" w:hAnsiTheme="minorHAnsi" w:cstheme="minorHAnsi"/>
          <w:bCs/>
          <w:szCs w:val="20"/>
        </w:rPr>
        <w:t>p</w:t>
      </w:r>
      <w:r w:rsidRPr="006727C2">
        <w:rPr>
          <w:rFonts w:asciiTheme="minorHAnsi" w:hAnsiTheme="minorHAnsi" w:cstheme="minorHAnsi"/>
          <w:bCs/>
          <w:szCs w:val="20"/>
        </w:rPr>
        <w:t>ar le contrat de prêt et conclure tout avenant destiné à introduire dans</w:t>
      </w:r>
      <w:r w:rsidR="00AB7B33">
        <w:rPr>
          <w:rFonts w:asciiTheme="minorHAnsi" w:hAnsiTheme="minorHAnsi" w:cstheme="minorHAnsi"/>
          <w:bCs/>
          <w:szCs w:val="20"/>
        </w:rPr>
        <w:t xml:space="preserve"> l</w:t>
      </w:r>
      <w:r w:rsidRPr="006727C2">
        <w:rPr>
          <w:rFonts w:asciiTheme="minorHAnsi" w:hAnsiTheme="minorHAnsi" w:cstheme="minorHAnsi"/>
          <w:bCs/>
          <w:szCs w:val="20"/>
        </w:rPr>
        <w:t>e contrat initial une ou plusieurs caractéristiques ci-dessus.</w:t>
      </w:r>
    </w:p>
    <w:p w:rsidR="006727C2" w:rsidRPr="006727C2" w:rsidRDefault="006727C2" w:rsidP="006727C2">
      <w:pPr>
        <w:tabs>
          <w:tab w:val="left" w:pos="284"/>
        </w:tabs>
        <w:ind w:left="142"/>
        <w:jc w:val="both"/>
        <w:rPr>
          <w:rFonts w:asciiTheme="minorHAnsi" w:hAnsiTheme="minorHAnsi" w:cstheme="minorHAnsi"/>
          <w:bCs/>
          <w:szCs w:val="20"/>
        </w:rPr>
      </w:pPr>
    </w:p>
    <w:p w:rsidR="006727C2" w:rsidRPr="006727C2"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 xml:space="preserve">MARCHES ET ACCORDS CADRES </w:t>
      </w:r>
    </w:p>
    <w:p w:rsidR="006727C2" w:rsidRPr="006727C2"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- 4°-</w:t>
      </w:r>
      <w:r w:rsidRPr="006727C2">
        <w:rPr>
          <w:rFonts w:asciiTheme="minorHAnsi" w:hAnsiTheme="minorHAnsi" w:cstheme="minorHAnsi"/>
          <w:bCs/>
          <w:szCs w:val="20"/>
        </w:rPr>
        <w:tab/>
      </w:r>
      <w:r w:rsidRPr="00B91700">
        <w:rPr>
          <w:rFonts w:asciiTheme="minorHAnsi" w:hAnsiTheme="minorHAnsi" w:cstheme="minorHAnsi"/>
          <w:bCs/>
          <w:szCs w:val="20"/>
        </w:rPr>
        <w:t>De</w:t>
      </w:r>
      <w:r w:rsidRPr="006727C2">
        <w:rPr>
          <w:rFonts w:asciiTheme="minorHAnsi" w:hAnsiTheme="minorHAnsi" w:cstheme="minorHAnsi"/>
          <w:bCs/>
          <w:szCs w:val="20"/>
        </w:rPr>
        <w:t xml:space="preserve"> prendre toute décision concernant la préparation, la passation, l'exécution et le règlement des marchés et des accords-cadres ainsi que toute décision concernant leurs avenants en matière de travaux, fournitures et services, lorsque les crédits sont inscrits au budget et dans une limite maximum de 50 </w:t>
      </w:r>
      <w:r w:rsidRPr="00B91700">
        <w:rPr>
          <w:rFonts w:asciiTheme="minorHAnsi" w:hAnsiTheme="minorHAnsi" w:cstheme="minorHAnsi"/>
          <w:bCs/>
          <w:szCs w:val="20"/>
        </w:rPr>
        <w:t>000€</w:t>
      </w:r>
      <w:r w:rsidRPr="006727C2">
        <w:rPr>
          <w:rFonts w:asciiTheme="minorHAnsi" w:hAnsiTheme="minorHAnsi" w:cstheme="minorHAnsi"/>
          <w:bCs/>
          <w:szCs w:val="20"/>
        </w:rPr>
        <w:t xml:space="preserve"> HT.</w:t>
      </w:r>
    </w:p>
    <w:p w:rsidR="006727C2" w:rsidRPr="006727C2"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ASSURANCES</w:t>
      </w:r>
    </w:p>
    <w:p w:rsidR="006727C2" w:rsidRPr="006727C2" w:rsidRDefault="006727C2" w:rsidP="00676D74">
      <w:pPr>
        <w:tabs>
          <w:tab w:val="left" w:pos="284"/>
        </w:tabs>
        <w:spacing w:before="120"/>
        <w:ind w:left="142"/>
        <w:jc w:val="both"/>
        <w:rPr>
          <w:rFonts w:asciiTheme="minorHAnsi" w:hAnsiTheme="minorHAnsi" w:cstheme="minorHAnsi"/>
          <w:bCs/>
          <w:szCs w:val="20"/>
        </w:rPr>
      </w:pPr>
      <w:r w:rsidRPr="006727C2">
        <w:rPr>
          <w:rFonts w:asciiTheme="minorHAnsi" w:hAnsiTheme="minorHAnsi" w:cstheme="minorHAnsi"/>
          <w:bCs/>
          <w:szCs w:val="20"/>
        </w:rPr>
        <w:t>- 6°-</w:t>
      </w:r>
      <w:r w:rsidRPr="006727C2">
        <w:rPr>
          <w:rFonts w:asciiTheme="minorHAnsi" w:hAnsiTheme="minorHAnsi" w:cstheme="minorHAnsi"/>
          <w:bCs/>
          <w:szCs w:val="20"/>
        </w:rPr>
        <w:tab/>
      </w:r>
      <w:r w:rsidRPr="00B91700">
        <w:rPr>
          <w:rFonts w:asciiTheme="minorHAnsi" w:hAnsiTheme="minorHAnsi" w:cstheme="minorHAnsi"/>
          <w:bCs/>
          <w:szCs w:val="20"/>
        </w:rPr>
        <w:t>De</w:t>
      </w:r>
      <w:r w:rsidRPr="006727C2">
        <w:rPr>
          <w:rFonts w:asciiTheme="minorHAnsi" w:hAnsiTheme="minorHAnsi" w:cstheme="minorHAnsi"/>
          <w:bCs/>
          <w:szCs w:val="20"/>
        </w:rPr>
        <w:t xml:space="preserve"> passer les contrats d’assurance ainsi que d’accepter les indemnités de sinistre </w:t>
      </w:r>
      <w:r w:rsidRPr="00B91700">
        <w:rPr>
          <w:rFonts w:asciiTheme="minorHAnsi" w:hAnsiTheme="minorHAnsi" w:cstheme="minorHAnsi"/>
          <w:bCs/>
          <w:szCs w:val="20"/>
        </w:rPr>
        <w:t>y afférentes</w:t>
      </w:r>
      <w:r w:rsidRPr="006727C2">
        <w:rPr>
          <w:rFonts w:asciiTheme="minorHAnsi" w:hAnsiTheme="minorHAnsi" w:cstheme="minorHAnsi"/>
          <w:bCs/>
          <w:szCs w:val="20"/>
        </w:rPr>
        <w:t xml:space="preserve"> pour un montant maximum de 50 </w:t>
      </w:r>
      <w:r w:rsidRPr="00B91700">
        <w:rPr>
          <w:rFonts w:asciiTheme="minorHAnsi" w:hAnsiTheme="minorHAnsi" w:cstheme="minorHAnsi"/>
          <w:bCs/>
          <w:szCs w:val="20"/>
        </w:rPr>
        <w:t>000€</w:t>
      </w:r>
      <w:r w:rsidRPr="006727C2">
        <w:rPr>
          <w:rFonts w:asciiTheme="minorHAnsi" w:hAnsiTheme="minorHAnsi" w:cstheme="minorHAnsi"/>
          <w:bCs/>
          <w:szCs w:val="20"/>
        </w:rPr>
        <w:t xml:space="preserve"> HT.</w:t>
      </w:r>
    </w:p>
    <w:p w:rsidR="006727C2" w:rsidRPr="006727C2" w:rsidRDefault="006727C2" w:rsidP="006727C2">
      <w:pPr>
        <w:tabs>
          <w:tab w:val="left" w:pos="284"/>
        </w:tabs>
        <w:spacing w:before="120"/>
        <w:ind w:left="142"/>
        <w:jc w:val="both"/>
        <w:rPr>
          <w:rFonts w:asciiTheme="minorHAnsi" w:hAnsiTheme="minorHAnsi" w:cstheme="minorHAnsi"/>
          <w:bCs/>
          <w:szCs w:val="20"/>
        </w:rPr>
      </w:pPr>
      <w:r w:rsidRPr="006727C2">
        <w:rPr>
          <w:rFonts w:asciiTheme="minorHAnsi" w:hAnsiTheme="minorHAnsi" w:cstheme="minorHAnsi"/>
          <w:bCs/>
          <w:szCs w:val="20"/>
        </w:rPr>
        <w:t>DONS - LEGS</w:t>
      </w:r>
    </w:p>
    <w:p w:rsidR="006727C2" w:rsidRPr="006727C2"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- 9° -</w:t>
      </w:r>
      <w:r w:rsidRPr="006727C2">
        <w:rPr>
          <w:rFonts w:asciiTheme="minorHAnsi" w:hAnsiTheme="minorHAnsi" w:cstheme="minorHAnsi"/>
          <w:bCs/>
          <w:szCs w:val="20"/>
        </w:rPr>
        <w:tab/>
      </w:r>
      <w:r w:rsidRPr="00B91700">
        <w:rPr>
          <w:rFonts w:asciiTheme="minorHAnsi" w:hAnsiTheme="minorHAnsi" w:cstheme="minorHAnsi"/>
          <w:bCs/>
          <w:szCs w:val="20"/>
        </w:rPr>
        <w:t>D</w:t>
      </w:r>
      <w:r w:rsidRPr="006727C2">
        <w:rPr>
          <w:rFonts w:asciiTheme="minorHAnsi" w:hAnsiTheme="minorHAnsi" w:cstheme="minorHAnsi"/>
          <w:bCs/>
          <w:szCs w:val="20"/>
        </w:rPr>
        <w:t>’accepter les dons et legs qui ne sont grevés ni de conditions ni de charges.</w:t>
      </w:r>
    </w:p>
    <w:p w:rsidR="006727C2" w:rsidRPr="006727C2" w:rsidRDefault="006727C2" w:rsidP="006727C2">
      <w:pPr>
        <w:tabs>
          <w:tab w:val="left" w:pos="284"/>
        </w:tabs>
        <w:ind w:left="142"/>
        <w:jc w:val="both"/>
        <w:rPr>
          <w:rFonts w:asciiTheme="minorHAnsi" w:hAnsiTheme="minorHAnsi" w:cstheme="minorHAnsi"/>
          <w:bCs/>
          <w:szCs w:val="20"/>
        </w:rPr>
      </w:pPr>
    </w:p>
    <w:p w:rsidR="006727C2" w:rsidRPr="006727C2"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 xml:space="preserve">DROIT DE </w:t>
      </w:r>
      <w:r w:rsidRPr="00B91700">
        <w:rPr>
          <w:rFonts w:asciiTheme="minorHAnsi" w:hAnsiTheme="minorHAnsi" w:cstheme="minorHAnsi"/>
          <w:bCs/>
          <w:szCs w:val="20"/>
        </w:rPr>
        <w:t>PREEMPTION</w:t>
      </w:r>
      <w:r w:rsidRPr="006727C2">
        <w:rPr>
          <w:rFonts w:asciiTheme="minorHAnsi" w:hAnsiTheme="minorHAnsi" w:cstheme="minorHAnsi"/>
          <w:bCs/>
          <w:szCs w:val="20"/>
        </w:rPr>
        <w:t xml:space="preserve"> URBAIN</w:t>
      </w:r>
    </w:p>
    <w:p w:rsidR="006727C2" w:rsidRPr="006727C2" w:rsidRDefault="006727C2" w:rsidP="006727C2">
      <w:pPr>
        <w:ind w:left="142"/>
        <w:jc w:val="both"/>
        <w:rPr>
          <w:rFonts w:asciiTheme="minorHAnsi" w:hAnsiTheme="minorHAnsi" w:cstheme="minorHAnsi"/>
          <w:bCs/>
          <w:szCs w:val="20"/>
        </w:rPr>
      </w:pPr>
      <w:r w:rsidRPr="006727C2">
        <w:rPr>
          <w:rFonts w:asciiTheme="minorHAnsi" w:hAnsiTheme="minorHAnsi" w:cstheme="minorHAnsi"/>
          <w:bCs/>
          <w:szCs w:val="20"/>
        </w:rPr>
        <w:t xml:space="preserve">- </w:t>
      </w:r>
      <w:r w:rsidRPr="00B91700">
        <w:rPr>
          <w:rFonts w:asciiTheme="minorHAnsi" w:hAnsiTheme="minorHAnsi" w:cstheme="minorHAnsi"/>
          <w:bCs/>
          <w:szCs w:val="20"/>
        </w:rPr>
        <w:t>15°-D’exercer</w:t>
      </w:r>
      <w:r w:rsidRPr="006727C2">
        <w:rPr>
          <w:rFonts w:asciiTheme="minorHAnsi" w:hAnsiTheme="minorHAnsi" w:cstheme="minorHAnsi"/>
          <w:bCs/>
          <w:szCs w:val="20"/>
        </w:rPr>
        <w:t>, au nom de la commune, les droits de préemption définis par le code del’urbanisme, que la commune en soit titulaire ou délégataire, de déléguer l’exercice deses droits à l’occasion de l’aliénation d’un</w:t>
      </w:r>
      <w:r w:rsidR="00AB7B33">
        <w:rPr>
          <w:rFonts w:asciiTheme="minorHAnsi" w:hAnsiTheme="minorHAnsi" w:cstheme="minorHAnsi"/>
          <w:bCs/>
          <w:szCs w:val="20"/>
        </w:rPr>
        <w:t xml:space="preserve"> b</w:t>
      </w:r>
      <w:r w:rsidRPr="006727C2">
        <w:rPr>
          <w:rFonts w:asciiTheme="minorHAnsi" w:hAnsiTheme="minorHAnsi" w:cstheme="minorHAnsi"/>
          <w:bCs/>
          <w:szCs w:val="20"/>
        </w:rPr>
        <w:t>ien selon les dispositions prévues au premier alinéa de l’article L.213-3 de ce même code dans les conditions fixées par le</w:t>
      </w:r>
      <w:r w:rsidRPr="00B91700">
        <w:rPr>
          <w:rFonts w:asciiTheme="minorHAnsi" w:hAnsiTheme="minorHAnsi" w:cstheme="minorHAnsi"/>
          <w:bCs/>
          <w:szCs w:val="20"/>
        </w:rPr>
        <w:t>conseil municipal</w:t>
      </w:r>
      <w:r w:rsidRPr="006727C2">
        <w:rPr>
          <w:rFonts w:asciiTheme="minorHAnsi" w:hAnsiTheme="minorHAnsi" w:cstheme="minorHAnsi"/>
          <w:bCs/>
          <w:szCs w:val="20"/>
        </w:rPr>
        <w:t xml:space="preserve"> dans le cadre de sa dernière délibération relative au PLU.</w:t>
      </w:r>
    </w:p>
    <w:p w:rsidR="006727C2" w:rsidRPr="006727C2" w:rsidRDefault="006727C2" w:rsidP="00676D74">
      <w:pPr>
        <w:tabs>
          <w:tab w:val="left" w:pos="284"/>
          <w:tab w:val="left" w:pos="720"/>
        </w:tabs>
        <w:spacing w:before="120"/>
        <w:ind w:left="142"/>
        <w:jc w:val="both"/>
        <w:rPr>
          <w:rFonts w:asciiTheme="minorHAnsi" w:hAnsiTheme="minorHAnsi" w:cstheme="minorHAnsi"/>
          <w:bCs/>
          <w:szCs w:val="20"/>
        </w:rPr>
      </w:pPr>
      <w:r w:rsidRPr="006727C2">
        <w:rPr>
          <w:rFonts w:asciiTheme="minorHAnsi" w:hAnsiTheme="minorHAnsi" w:cstheme="minorHAnsi"/>
          <w:bCs/>
          <w:szCs w:val="20"/>
        </w:rPr>
        <w:tab/>
        <w:t xml:space="preserve">- </w:t>
      </w:r>
      <w:r w:rsidRPr="00B91700">
        <w:rPr>
          <w:rFonts w:asciiTheme="minorHAnsi" w:hAnsiTheme="minorHAnsi" w:cstheme="minorHAnsi"/>
          <w:bCs/>
          <w:szCs w:val="20"/>
        </w:rPr>
        <w:t>21°-De</w:t>
      </w:r>
      <w:r w:rsidRPr="006727C2">
        <w:rPr>
          <w:rFonts w:asciiTheme="minorHAnsi" w:hAnsiTheme="minorHAnsi" w:cstheme="minorHAnsi"/>
          <w:bCs/>
          <w:szCs w:val="20"/>
        </w:rPr>
        <w:t xml:space="preserve"> réaliser au nom de la commune et dans les conditions fixées par le </w:t>
      </w:r>
      <w:r w:rsidRPr="00B91700">
        <w:rPr>
          <w:rFonts w:asciiTheme="minorHAnsi" w:hAnsiTheme="minorHAnsi" w:cstheme="minorHAnsi"/>
          <w:bCs/>
          <w:szCs w:val="20"/>
        </w:rPr>
        <w:t>conseil municipal</w:t>
      </w:r>
      <w:r w:rsidRPr="006727C2">
        <w:rPr>
          <w:rFonts w:asciiTheme="minorHAnsi" w:hAnsiTheme="minorHAnsi" w:cstheme="minorHAnsi"/>
          <w:bCs/>
          <w:szCs w:val="20"/>
        </w:rPr>
        <w:t xml:space="preserve"> dans le cadre de sa dernière délibération relative au PLU, le droit de préemption défini par l’article L.214-1 du Code de l’urbanisme.</w:t>
      </w:r>
    </w:p>
    <w:p w:rsidR="006727C2" w:rsidRPr="006727C2" w:rsidRDefault="006727C2" w:rsidP="006727C2">
      <w:pPr>
        <w:tabs>
          <w:tab w:val="left" w:pos="284"/>
        </w:tabs>
        <w:ind w:left="142"/>
        <w:jc w:val="both"/>
        <w:rPr>
          <w:rFonts w:asciiTheme="minorHAnsi" w:hAnsiTheme="minorHAnsi" w:cstheme="minorHAnsi"/>
          <w:bCs/>
          <w:szCs w:val="20"/>
        </w:rPr>
      </w:pPr>
    </w:p>
    <w:p w:rsidR="006727C2" w:rsidRPr="006727C2" w:rsidRDefault="006727C2" w:rsidP="006727C2">
      <w:pPr>
        <w:tabs>
          <w:tab w:val="left" w:pos="284"/>
        </w:tabs>
        <w:ind w:left="142"/>
        <w:jc w:val="both"/>
        <w:rPr>
          <w:rFonts w:asciiTheme="minorHAnsi" w:hAnsiTheme="minorHAnsi" w:cstheme="minorHAnsi"/>
          <w:bCs/>
          <w:szCs w:val="20"/>
        </w:rPr>
      </w:pPr>
      <w:r w:rsidRPr="006727C2">
        <w:rPr>
          <w:rFonts w:asciiTheme="minorHAnsi" w:hAnsiTheme="minorHAnsi" w:cstheme="minorHAnsi"/>
          <w:bCs/>
          <w:szCs w:val="20"/>
        </w:rPr>
        <w:t xml:space="preserve">LIGNE DE </w:t>
      </w:r>
      <w:r w:rsidRPr="00B91700">
        <w:rPr>
          <w:rFonts w:asciiTheme="minorHAnsi" w:hAnsiTheme="minorHAnsi" w:cstheme="minorHAnsi"/>
          <w:bCs/>
          <w:szCs w:val="20"/>
        </w:rPr>
        <w:t>TRESORERIE</w:t>
      </w:r>
    </w:p>
    <w:p w:rsidR="006727C2" w:rsidRPr="006727C2" w:rsidRDefault="006727C2" w:rsidP="006727C2">
      <w:pPr>
        <w:tabs>
          <w:tab w:val="left" w:pos="284"/>
          <w:tab w:val="left" w:pos="720"/>
        </w:tabs>
        <w:ind w:left="142"/>
        <w:jc w:val="both"/>
        <w:rPr>
          <w:rFonts w:asciiTheme="minorHAnsi" w:hAnsiTheme="minorHAnsi" w:cstheme="minorHAnsi"/>
          <w:bCs/>
          <w:szCs w:val="20"/>
        </w:rPr>
      </w:pPr>
      <w:r w:rsidRPr="006727C2">
        <w:rPr>
          <w:rFonts w:asciiTheme="minorHAnsi" w:hAnsiTheme="minorHAnsi" w:cstheme="minorHAnsi"/>
          <w:bCs/>
          <w:szCs w:val="20"/>
        </w:rPr>
        <w:tab/>
        <w:t xml:space="preserve">- </w:t>
      </w:r>
      <w:r w:rsidRPr="00B91700">
        <w:rPr>
          <w:rFonts w:asciiTheme="minorHAnsi" w:hAnsiTheme="minorHAnsi" w:cstheme="minorHAnsi"/>
          <w:bCs/>
          <w:szCs w:val="20"/>
        </w:rPr>
        <w:t>20°-De</w:t>
      </w:r>
      <w:r w:rsidRPr="006727C2">
        <w:rPr>
          <w:rFonts w:asciiTheme="minorHAnsi" w:hAnsiTheme="minorHAnsi" w:cstheme="minorHAnsi"/>
          <w:bCs/>
          <w:szCs w:val="20"/>
        </w:rPr>
        <w:t xml:space="preserve"> réaliser ou renouveler les lignes de trésorerie d’une périodicité annuelle sur la base </w:t>
      </w:r>
      <w:r w:rsidRPr="00B91700">
        <w:rPr>
          <w:rFonts w:asciiTheme="minorHAnsi" w:hAnsiTheme="minorHAnsi" w:cstheme="minorHAnsi"/>
          <w:bCs/>
          <w:szCs w:val="20"/>
        </w:rPr>
        <w:br/>
        <w:t>d’un</w:t>
      </w:r>
      <w:r w:rsidRPr="006727C2">
        <w:rPr>
          <w:rFonts w:asciiTheme="minorHAnsi" w:hAnsiTheme="minorHAnsi" w:cstheme="minorHAnsi"/>
          <w:bCs/>
          <w:szCs w:val="20"/>
        </w:rPr>
        <w:t xml:space="preserve"> montant maximum de 150 </w:t>
      </w:r>
      <w:r w:rsidRPr="00B91700">
        <w:rPr>
          <w:rFonts w:asciiTheme="minorHAnsi" w:hAnsiTheme="minorHAnsi" w:cstheme="minorHAnsi"/>
          <w:bCs/>
          <w:szCs w:val="20"/>
        </w:rPr>
        <w:t>000€</w:t>
      </w:r>
      <w:r w:rsidRPr="006727C2">
        <w:rPr>
          <w:rFonts w:asciiTheme="minorHAnsi" w:hAnsiTheme="minorHAnsi" w:cstheme="minorHAnsi"/>
          <w:bCs/>
          <w:szCs w:val="20"/>
        </w:rPr>
        <w:t>.</w:t>
      </w:r>
    </w:p>
    <w:p w:rsidR="006727C2" w:rsidRPr="006727C2" w:rsidRDefault="006727C2" w:rsidP="006727C2">
      <w:pPr>
        <w:tabs>
          <w:tab w:val="left" w:pos="284"/>
          <w:tab w:val="left" w:pos="709"/>
        </w:tabs>
        <w:ind w:left="142"/>
        <w:jc w:val="both"/>
        <w:rPr>
          <w:rFonts w:asciiTheme="minorHAnsi" w:hAnsiTheme="minorHAnsi" w:cstheme="minorHAnsi"/>
          <w:bCs/>
          <w:szCs w:val="20"/>
        </w:rPr>
      </w:pPr>
      <w:r w:rsidRPr="00B91700">
        <w:rPr>
          <w:rFonts w:asciiTheme="minorHAnsi" w:hAnsiTheme="minorHAnsi" w:cstheme="minorHAnsi"/>
          <w:bCs/>
          <w:szCs w:val="20"/>
        </w:rPr>
        <w:t>2-Qu</w:t>
      </w:r>
      <w:r w:rsidRPr="006727C2">
        <w:rPr>
          <w:rFonts w:asciiTheme="minorHAnsi" w:hAnsiTheme="minorHAnsi" w:cstheme="minorHAnsi"/>
          <w:bCs/>
          <w:szCs w:val="20"/>
        </w:rPr>
        <w:t>’il sera tenu informé par le Maire des décisions prises dans le cadre de ses délégations, dans les conditions prévues à l’article L.2122-23 susvisé.</w:t>
      </w:r>
    </w:p>
    <w:p w:rsidR="006727C2" w:rsidRPr="006727C2" w:rsidRDefault="006727C2" w:rsidP="006727C2">
      <w:pPr>
        <w:tabs>
          <w:tab w:val="left" w:pos="284"/>
          <w:tab w:val="left" w:pos="709"/>
        </w:tabs>
        <w:ind w:left="142"/>
        <w:jc w:val="both"/>
        <w:rPr>
          <w:rFonts w:asciiTheme="minorHAnsi" w:hAnsiTheme="minorHAnsi" w:cstheme="minorHAnsi"/>
          <w:bCs/>
          <w:szCs w:val="20"/>
        </w:rPr>
      </w:pPr>
      <w:r w:rsidRPr="00B91700">
        <w:rPr>
          <w:rFonts w:asciiTheme="minorHAnsi" w:hAnsiTheme="minorHAnsi" w:cstheme="minorHAnsi"/>
          <w:bCs/>
          <w:szCs w:val="20"/>
        </w:rPr>
        <w:t>3-Qu</w:t>
      </w:r>
      <w:r w:rsidRPr="006727C2">
        <w:rPr>
          <w:rFonts w:asciiTheme="minorHAnsi" w:hAnsiTheme="minorHAnsi" w:cstheme="minorHAnsi"/>
          <w:bCs/>
          <w:szCs w:val="20"/>
        </w:rPr>
        <w:t xml:space="preserve">’il pourra charger un ou plusieurs adjoints de prendre en son nom, en cas d'empêchement de sa part, tout ou partie des décisions pour lesquelles il lui est donné délégation par la présente délibération. </w:t>
      </w:r>
    </w:p>
    <w:p w:rsidR="004706F1" w:rsidRDefault="009A7AF0" w:rsidP="001D7B9D">
      <w:pPr>
        <w:pStyle w:val="Paragraphedeliste"/>
        <w:widowControl w:val="0"/>
        <w:autoSpaceDE w:val="0"/>
        <w:autoSpaceDN w:val="0"/>
        <w:spacing w:before="120" w:after="120"/>
        <w:ind w:left="0"/>
        <w:jc w:val="right"/>
        <w:rPr>
          <w:rFonts w:cs="Calibri"/>
          <w:szCs w:val="20"/>
        </w:rPr>
      </w:pPr>
      <w:r>
        <w:rPr>
          <w:rFonts w:asciiTheme="minorHAnsi" w:hAnsiTheme="minorHAnsi" w:cstheme="minorHAnsi"/>
          <w:bCs/>
          <w:szCs w:val="20"/>
        </w:rPr>
        <w:t>D</w:t>
      </w:r>
      <w:r w:rsidR="004706F1" w:rsidRPr="00025B1B">
        <w:rPr>
          <w:rFonts w:asciiTheme="minorHAnsi" w:hAnsiTheme="minorHAnsi" w:cstheme="minorHAnsi"/>
          <w:bCs/>
          <w:szCs w:val="20"/>
        </w:rPr>
        <w:t xml:space="preserve">élibération </w:t>
      </w:r>
      <w:r w:rsidR="006727C2">
        <w:rPr>
          <w:rFonts w:asciiTheme="minorHAnsi" w:hAnsiTheme="minorHAnsi" w:cstheme="minorHAnsi"/>
          <w:bCs/>
          <w:szCs w:val="20"/>
        </w:rPr>
        <w:t>27</w:t>
      </w:r>
      <w:r w:rsidR="004706F1" w:rsidRPr="00025B1B">
        <w:rPr>
          <w:rFonts w:asciiTheme="minorHAnsi" w:hAnsiTheme="minorHAnsi" w:cstheme="minorHAnsi"/>
          <w:bCs/>
          <w:szCs w:val="20"/>
        </w:rPr>
        <w:t>-202</w:t>
      </w:r>
      <w:r w:rsidR="001D7B9D">
        <w:rPr>
          <w:rFonts w:asciiTheme="minorHAnsi" w:hAnsiTheme="minorHAnsi" w:cstheme="minorHAnsi"/>
          <w:bCs/>
          <w:szCs w:val="20"/>
        </w:rPr>
        <w:t>2</w:t>
      </w:r>
      <w:r w:rsidR="00CB569E" w:rsidRPr="003F3EB4">
        <w:rPr>
          <w:rFonts w:cs="Calibri"/>
          <w:szCs w:val="20"/>
        </w:rPr>
        <w:t>– à l’unanimité</w:t>
      </w:r>
    </w:p>
    <w:p w:rsidR="00107370" w:rsidRPr="00107370" w:rsidRDefault="00620981" w:rsidP="00107370">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Demande de subvention associations extérieures</w:t>
      </w:r>
    </w:p>
    <w:p w:rsidR="00761BDF" w:rsidRPr="00761BDF" w:rsidRDefault="00FB47FA" w:rsidP="00761BDF">
      <w:pPr>
        <w:widowControl w:val="0"/>
        <w:autoSpaceDE w:val="0"/>
        <w:autoSpaceDN w:val="0"/>
        <w:spacing w:before="120" w:after="120"/>
        <w:ind w:right="-142"/>
        <w:jc w:val="both"/>
        <w:rPr>
          <w:rFonts w:asciiTheme="minorHAnsi" w:hAnsiTheme="minorHAnsi" w:cstheme="minorHAnsi"/>
          <w:szCs w:val="20"/>
        </w:rPr>
      </w:pPr>
      <w:r w:rsidRPr="00FB47FA">
        <w:rPr>
          <w:rFonts w:asciiTheme="minorHAnsi" w:hAnsiTheme="minorHAnsi" w:cstheme="minorHAnsi"/>
          <w:szCs w:val="20"/>
        </w:rPr>
        <w:t>Monsieur le Maire</w:t>
      </w:r>
      <w:r w:rsidR="00761BDF">
        <w:rPr>
          <w:rFonts w:asciiTheme="minorHAnsi" w:hAnsiTheme="minorHAnsi" w:cstheme="minorHAnsi"/>
          <w:szCs w:val="20"/>
        </w:rPr>
        <w:t xml:space="preserve"> fait part au </w:t>
      </w:r>
      <w:r w:rsidRPr="00FB47FA">
        <w:rPr>
          <w:rFonts w:asciiTheme="minorHAnsi" w:hAnsiTheme="minorHAnsi" w:cstheme="minorHAnsi"/>
          <w:szCs w:val="20"/>
        </w:rPr>
        <w:t xml:space="preserve">conseil </w:t>
      </w:r>
      <w:r w:rsidR="00761BDF">
        <w:rPr>
          <w:rFonts w:asciiTheme="minorHAnsi" w:hAnsiTheme="minorHAnsi" w:cstheme="minorHAnsi"/>
          <w:szCs w:val="20"/>
        </w:rPr>
        <w:t xml:space="preserve">des </w:t>
      </w:r>
      <w:r w:rsidR="00761BDF" w:rsidRPr="00761BDF">
        <w:rPr>
          <w:rFonts w:asciiTheme="minorHAnsi" w:hAnsiTheme="minorHAnsi" w:cstheme="minorHAnsi"/>
          <w:szCs w:val="20"/>
        </w:rPr>
        <w:t xml:space="preserve">demandes de subventions </w:t>
      </w:r>
      <w:r w:rsidR="00761BDF">
        <w:rPr>
          <w:rFonts w:asciiTheme="minorHAnsi" w:hAnsiTheme="minorHAnsi" w:cstheme="minorHAnsi"/>
          <w:szCs w:val="20"/>
        </w:rPr>
        <w:t xml:space="preserve">reçues </w:t>
      </w:r>
      <w:r w:rsidR="00761BDF" w:rsidRPr="00761BDF">
        <w:rPr>
          <w:rFonts w:asciiTheme="minorHAnsi" w:hAnsiTheme="minorHAnsi" w:cstheme="minorHAnsi"/>
          <w:szCs w:val="20"/>
        </w:rPr>
        <w:t>des associations suivantes :</w:t>
      </w:r>
    </w:p>
    <w:p w:rsidR="00761BDF" w:rsidRPr="00761BDF" w:rsidRDefault="00761BDF" w:rsidP="00961663">
      <w:pPr>
        <w:pStyle w:val="Paragraphedeliste"/>
        <w:widowControl w:val="0"/>
        <w:numPr>
          <w:ilvl w:val="0"/>
          <w:numId w:val="8"/>
        </w:numPr>
        <w:autoSpaceDE w:val="0"/>
        <w:autoSpaceDN w:val="0"/>
        <w:spacing w:before="120" w:after="120"/>
        <w:ind w:left="927" w:right="-142"/>
        <w:jc w:val="both"/>
        <w:rPr>
          <w:rFonts w:asciiTheme="minorHAnsi" w:hAnsiTheme="minorHAnsi" w:cstheme="minorHAnsi"/>
          <w:szCs w:val="20"/>
        </w:rPr>
      </w:pPr>
      <w:r w:rsidRPr="00761BDF">
        <w:rPr>
          <w:rFonts w:asciiTheme="minorHAnsi" w:hAnsiTheme="minorHAnsi" w:cstheme="minorHAnsi"/>
          <w:szCs w:val="20"/>
        </w:rPr>
        <w:t xml:space="preserve">La Délégation 63 de l’AFM TELETHON  </w:t>
      </w:r>
    </w:p>
    <w:p w:rsidR="00761BDF" w:rsidRPr="00761BDF" w:rsidRDefault="00761BDF" w:rsidP="00961663">
      <w:pPr>
        <w:pStyle w:val="Paragraphedeliste"/>
        <w:widowControl w:val="0"/>
        <w:numPr>
          <w:ilvl w:val="0"/>
          <w:numId w:val="8"/>
        </w:numPr>
        <w:autoSpaceDE w:val="0"/>
        <w:autoSpaceDN w:val="0"/>
        <w:spacing w:before="120" w:after="120"/>
        <w:ind w:left="927" w:right="-142"/>
        <w:jc w:val="both"/>
        <w:rPr>
          <w:rFonts w:asciiTheme="minorHAnsi" w:hAnsiTheme="minorHAnsi" w:cstheme="minorHAnsi"/>
          <w:szCs w:val="20"/>
        </w:rPr>
      </w:pPr>
      <w:r w:rsidRPr="00761BDF">
        <w:rPr>
          <w:rFonts w:asciiTheme="minorHAnsi" w:hAnsiTheme="minorHAnsi" w:cstheme="minorHAnsi"/>
          <w:szCs w:val="20"/>
        </w:rPr>
        <w:t>La FNATH (</w:t>
      </w:r>
      <w:r w:rsidRPr="00B91700">
        <w:rPr>
          <w:rFonts w:asciiTheme="minorHAnsi" w:hAnsiTheme="minorHAnsi" w:cstheme="minorHAnsi"/>
          <w:szCs w:val="20"/>
        </w:rPr>
        <w:t>Accidentés</w:t>
      </w:r>
      <w:r w:rsidRPr="00761BDF">
        <w:rPr>
          <w:rFonts w:asciiTheme="minorHAnsi" w:hAnsiTheme="minorHAnsi" w:cstheme="minorHAnsi"/>
          <w:szCs w:val="20"/>
        </w:rPr>
        <w:t xml:space="preserve"> de la Vie)</w:t>
      </w:r>
    </w:p>
    <w:p w:rsidR="00761BDF" w:rsidRPr="00761BDF" w:rsidRDefault="00761BDF" w:rsidP="00961663">
      <w:pPr>
        <w:pStyle w:val="Paragraphedeliste"/>
        <w:widowControl w:val="0"/>
        <w:numPr>
          <w:ilvl w:val="0"/>
          <w:numId w:val="8"/>
        </w:numPr>
        <w:autoSpaceDE w:val="0"/>
        <w:autoSpaceDN w:val="0"/>
        <w:spacing w:before="120" w:after="120"/>
        <w:ind w:left="927" w:right="-142"/>
        <w:jc w:val="both"/>
        <w:rPr>
          <w:rFonts w:asciiTheme="minorHAnsi" w:hAnsiTheme="minorHAnsi" w:cstheme="minorHAnsi"/>
          <w:szCs w:val="20"/>
        </w:rPr>
      </w:pPr>
      <w:r w:rsidRPr="00761BDF">
        <w:rPr>
          <w:rFonts w:asciiTheme="minorHAnsi" w:hAnsiTheme="minorHAnsi" w:cstheme="minorHAnsi"/>
          <w:szCs w:val="20"/>
        </w:rPr>
        <w:t>Les Femmes élues du Puy-de-Dôme</w:t>
      </w:r>
    </w:p>
    <w:p w:rsidR="00761BDF" w:rsidRPr="00761BDF" w:rsidRDefault="00761BDF" w:rsidP="00961663">
      <w:pPr>
        <w:pStyle w:val="Paragraphedeliste"/>
        <w:widowControl w:val="0"/>
        <w:numPr>
          <w:ilvl w:val="0"/>
          <w:numId w:val="8"/>
        </w:numPr>
        <w:autoSpaceDE w:val="0"/>
        <w:autoSpaceDN w:val="0"/>
        <w:spacing w:before="120" w:after="120"/>
        <w:ind w:left="927" w:right="-142"/>
        <w:jc w:val="both"/>
        <w:rPr>
          <w:rFonts w:asciiTheme="minorHAnsi" w:hAnsiTheme="minorHAnsi" w:cstheme="minorHAnsi"/>
          <w:szCs w:val="20"/>
        </w:rPr>
      </w:pPr>
      <w:r w:rsidRPr="00761BDF">
        <w:rPr>
          <w:rFonts w:asciiTheme="minorHAnsi" w:hAnsiTheme="minorHAnsi" w:cstheme="minorHAnsi"/>
          <w:szCs w:val="20"/>
        </w:rPr>
        <w:t>La Délégation 63 France Handicap</w:t>
      </w:r>
    </w:p>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Vu les subventions allouées annuellement aux associations en 2021,</w:t>
      </w:r>
    </w:p>
    <w:p w:rsidR="00620981"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 xml:space="preserve">Après délibération, à l’unanimité, le </w:t>
      </w:r>
      <w:r w:rsidRPr="00B91700">
        <w:rPr>
          <w:rFonts w:asciiTheme="minorHAnsi" w:hAnsiTheme="minorHAnsi" w:cstheme="minorHAnsi"/>
          <w:szCs w:val="20"/>
        </w:rPr>
        <w:t>Conseil Municipal</w:t>
      </w:r>
      <w:r w:rsidRPr="00761BDF">
        <w:rPr>
          <w:rFonts w:asciiTheme="minorHAnsi" w:hAnsiTheme="minorHAnsi" w:cstheme="minorHAnsi"/>
          <w:szCs w:val="20"/>
        </w:rPr>
        <w:t xml:space="preserve"> décide :</w:t>
      </w:r>
    </w:p>
    <w:p w:rsidR="00761BDF" w:rsidRPr="00761BDF" w:rsidRDefault="00761BDF" w:rsidP="00761BDF">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De ne pas retenir la demande des associations </w:t>
      </w:r>
      <w:r w:rsidR="00676D74">
        <w:rPr>
          <w:rFonts w:asciiTheme="minorHAnsi" w:hAnsiTheme="minorHAnsi" w:cstheme="minorHAnsi"/>
          <w:szCs w:val="20"/>
        </w:rPr>
        <w:t>« les Femmes élues du Puy-de-Dôme » et « la délégation 63 France Handicap » ;</w:t>
      </w:r>
    </w:p>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 xml:space="preserve">D’allouer une subvention communale aux associations pour 2022, </w:t>
      </w:r>
      <w:r w:rsidRPr="00B91700">
        <w:rPr>
          <w:rFonts w:asciiTheme="minorHAnsi" w:hAnsiTheme="minorHAnsi" w:cstheme="minorHAnsi"/>
          <w:szCs w:val="20"/>
        </w:rPr>
        <w:t>tel</w:t>
      </w:r>
      <w:r w:rsidRPr="00761BDF">
        <w:rPr>
          <w:rFonts w:asciiTheme="minorHAnsi" w:hAnsiTheme="minorHAnsi" w:cstheme="minorHAnsi"/>
          <w:szCs w:val="20"/>
        </w:rPr>
        <w:t xml:space="preserve"> qu’il est mentionné ci-après :</w:t>
      </w:r>
    </w:p>
    <w:tbl>
      <w:tblPr>
        <w:tblW w:w="6829" w:type="dxa"/>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2549"/>
      </w:tblGrid>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ASSOCIATIONS</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MONTANTSALLOUES</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lastRenderedPageBreak/>
              <w:t>AFMTELETHON</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150,00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AFN</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170,00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AMICALE SAPEURS POMPIERS</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440,00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 xml:space="preserve">AMIS DE LA </w:t>
            </w:r>
            <w:r w:rsidRPr="00B91700">
              <w:rPr>
                <w:rFonts w:asciiTheme="minorHAnsi" w:hAnsiTheme="minorHAnsi" w:cstheme="minorHAnsi"/>
                <w:szCs w:val="20"/>
              </w:rPr>
              <w:t>BIBLIOTHEQUE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800,00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DUROLLE</w:t>
            </w:r>
            <w:r w:rsidRPr="00761BDF">
              <w:rPr>
                <w:rFonts w:asciiTheme="minorHAnsi" w:hAnsiTheme="minorHAnsi" w:cstheme="minorHAnsi"/>
                <w:szCs w:val="20"/>
              </w:rPr>
              <w:t xml:space="preserve"> FOOT</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2 200,00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ASSOC</w:t>
            </w:r>
            <w:r w:rsidRPr="00761BDF">
              <w:rPr>
                <w:rFonts w:asciiTheme="minorHAnsi" w:hAnsiTheme="minorHAnsi" w:cstheme="minorHAnsi"/>
                <w:szCs w:val="20"/>
              </w:rPr>
              <w:t>.</w:t>
            </w:r>
            <w:r w:rsidRPr="00B91700">
              <w:rPr>
                <w:rFonts w:asciiTheme="minorHAnsi" w:hAnsiTheme="minorHAnsi" w:cstheme="minorHAnsi"/>
                <w:szCs w:val="20"/>
              </w:rPr>
              <w:t>CONJOINTS</w:t>
            </w:r>
            <w:r w:rsidRPr="00761BDF">
              <w:rPr>
                <w:rFonts w:asciiTheme="minorHAnsi" w:hAnsiTheme="minorHAnsi" w:cstheme="minorHAnsi"/>
                <w:szCs w:val="20"/>
              </w:rPr>
              <w:t xml:space="preserve"> SURVIVANTS</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95,00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ASSOC</w:t>
            </w:r>
            <w:r w:rsidRPr="00761BDF">
              <w:rPr>
                <w:rFonts w:asciiTheme="minorHAnsi" w:hAnsiTheme="minorHAnsi" w:cstheme="minorHAnsi"/>
                <w:szCs w:val="20"/>
              </w:rPr>
              <w:t xml:space="preserve"> DONNEURS DE SANG</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CENTREESCALADE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400,00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ESCALE JEUX</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FNATH</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150,00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LYRE AMICALE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2 500,00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PARENTS D'</w:t>
            </w:r>
            <w:r w:rsidRPr="00B91700">
              <w:rPr>
                <w:rFonts w:asciiTheme="minorHAnsi" w:hAnsiTheme="minorHAnsi" w:cstheme="minorHAnsi"/>
                <w:szCs w:val="20"/>
              </w:rPr>
              <w:t>ELEVES</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3 000,00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PREVENTIONROUTIERE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150,00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 xml:space="preserve">PROTECTION LA </w:t>
            </w:r>
            <w:r w:rsidRPr="00B91700">
              <w:rPr>
                <w:rFonts w:asciiTheme="minorHAnsi" w:hAnsiTheme="minorHAnsi" w:cstheme="minorHAnsi"/>
                <w:szCs w:val="20"/>
              </w:rPr>
              <w:t>DUROLLE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85,00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PUPILLES ENSEIGNEMENT PUBLIC</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100,00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RETRO</w:t>
            </w:r>
            <w:r w:rsidRPr="00761BDF">
              <w:rPr>
                <w:rFonts w:asciiTheme="minorHAnsi" w:hAnsiTheme="minorHAnsi" w:cstheme="minorHAnsi"/>
                <w:szCs w:val="20"/>
              </w:rPr>
              <w:t xml:space="preserve"> MOBILE CLUB</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SOCIETE</w:t>
            </w:r>
            <w:r w:rsidRPr="00761BDF">
              <w:rPr>
                <w:rFonts w:asciiTheme="minorHAnsi" w:hAnsiTheme="minorHAnsi" w:cstheme="minorHAnsi"/>
                <w:szCs w:val="20"/>
              </w:rPr>
              <w:t xml:space="preserve"> DE CHASSE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STE</w:t>
            </w:r>
            <w:r w:rsidRPr="00761BDF">
              <w:rPr>
                <w:rFonts w:asciiTheme="minorHAnsi" w:hAnsiTheme="minorHAnsi" w:cstheme="minorHAnsi"/>
                <w:szCs w:val="20"/>
              </w:rPr>
              <w:t xml:space="preserve"> DE </w:t>
            </w:r>
            <w:r w:rsidRPr="00B91700">
              <w:rPr>
                <w:rFonts w:asciiTheme="minorHAnsi" w:hAnsiTheme="minorHAnsi" w:cstheme="minorHAnsi"/>
                <w:szCs w:val="20"/>
              </w:rPr>
              <w:t>PECHEETANG</w:t>
            </w:r>
            <w:r w:rsidRPr="00761BDF">
              <w:rPr>
                <w:rFonts w:asciiTheme="minorHAnsi" w:hAnsiTheme="minorHAnsi" w:cstheme="minorHAnsi"/>
                <w:szCs w:val="20"/>
              </w:rPr>
              <w:t xml:space="preserve"> DU MARAIS</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STE</w:t>
            </w:r>
            <w:r w:rsidRPr="00761BDF">
              <w:rPr>
                <w:rFonts w:asciiTheme="minorHAnsi" w:hAnsiTheme="minorHAnsi" w:cstheme="minorHAnsi"/>
                <w:szCs w:val="20"/>
              </w:rPr>
              <w:t xml:space="preserve"> DE TIR</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YOGA</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VTT CHABRELOCHE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200,00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DIVERS (attribution par délibération spécifique)</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4 160,00</w:t>
            </w:r>
          </w:p>
        </w:tc>
      </w:tr>
      <w:tr w:rsidR="00620981" w:rsidRPr="00761BDF" w:rsidTr="002C1001">
        <w:trPr>
          <w:trHeight w:val="240"/>
        </w:trPr>
        <w:tc>
          <w:tcPr>
            <w:tcW w:w="4280"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SOUS-TOTAL</w:t>
            </w:r>
          </w:p>
        </w:tc>
        <w:tc>
          <w:tcPr>
            <w:tcW w:w="2549" w:type="dxa"/>
            <w:shd w:val="clear" w:color="auto" w:fill="auto"/>
            <w:noWrap/>
            <w:vAlign w:val="bottom"/>
          </w:tcPr>
          <w:p w:rsidR="00620981" w:rsidRPr="00761BDF" w:rsidRDefault="00620981" w:rsidP="00761BDF">
            <w:pPr>
              <w:widowControl w:val="0"/>
              <w:autoSpaceDE w:val="0"/>
              <w:autoSpaceDN w:val="0"/>
              <w:spacing w:before="120" w:after="120"/>
              <w:ind w:right="-142"/>
              <w:jc w:val="both"/>
              <w:rPr>
                <w:rFonts w:asciiTheme="minorHAnsi" w:hAnsiTheme="minorHAnsi" w:cstheme="minorHAnsi"/>
                <w:szCs w:val="20"/>
              </w:rPr>
            </w:pPr>
            <w:r w:rsidRPr="00761BDF">
              <w:rPr>
                <w:rFonts w:asciiTheme="minorHAnsi" w:hAnsiTheme="minorHAnsi" w:cstheme="minorHAnsi"/>
                <w:szCs w:val="20"/>
              </w:rPr>
              <w:t>16 000,00</w:t>
            </w:r>
          </w:p>
        </w:tc>
      </w:tr>
    </w:tbl>
    <w:p w:rsidR="00620981" w:rsidRDefault="00620981" w:rsidP="00761BDF">
      <w:pPr>
        <w:widowControl w:val="0"/>
        <w:autoSpaceDE w:val="0"/>
        <w:autoSpaceDN w:val="0"/>
        <w:spacing w:before="120" w:after="120"/>
        <w:ind w:right="-142"/>
        <w:jc w:val="both"/>
        <w:rPr>
          <w:rFonts w:asciiTheme="minorHAnsi" w:hAnsiTheme="minorHAnsi" w:cstheme="minorHAnsi"/>
          <w:szCs w:val="20"/>
        </w:rPr>
      </w:pPr>
      <w:r w:rsidRPr="00B91700">
        <w:rPr>
          <w:rFonts w:asciiTheme="minorHAnsi" w:hAnsiTheme="minorHAnsi" w:cstheme="minorHAnsi"/>
          <w:szCs w:val="20"/>
        </w:rPr>
        <w:t>2-</w:t>
      </w:r>
      <w:r w:rsidRPr="00761BDF">
        <w:rPr>
          <w:rFonts w:asciiTheme="minorHAnsi" w:hAnsiTheme="minorHAnsi" w:cstheme="minorHAnsi"/>
          <w:szCs w:val="20"/>
        </w:rPr>
        <w:t xml:space="preserve"> de prévoir les crédits nécessaires au budget au compte 6574.</w:t>
      </w:r>
    </w:p>
    <w:p w:rsidR="00761BDF" w:rsidRDefault="00761BDF" w:rsidP="00761BDF">
      <w:pPr>
        <w:pStyle w:val="Paragraphedeliste"/>
        <w:widowControl w:val="0"/>
        <w:autoSpaceDE w:val="0"/>
        <w:autoSpaceDN w:val="0"/>
        <w:spacing w:before="120" w:after="120"/>
        <w:ind w:left="0"/>
        <w:jc w:val="right"/>
        <w:rPr>
          <w:rFonts w:cs="Calibri"/>
          <w:szCs w:val="20"/>
        </w:rPr>
      </w:pPr>
      <w:r>
        <w:rPr>
          <w:rFonts w:asciiTheme="minorHAnsi" w:hAnsiTheme="minorHAnsi" w:cstheme="minorHAnsi"/>
          <w:bCs/>
          <w:szCs w:val="20"/>
        </w:rPr>
        <w:t>D</w:t>
      </w:r>
      <w:r w:rsidRPr="00025B1B">
        <w:rPr>
          <w:rFonts w:asciiTheme="minorHAnsi" w:hAnsiTheme="minorHAnsi" w:cstheme="minorHAnsi"/>
          <w:bCs/>
          <w:szCs w:val="20"/>
        </w:rPr>
        <w:t xml:space="preserve">élibération </w:t>
      </w:r>
      <w:r>
        <w:rPr>
          <w:rFonts w:asciiTheme="minorHAnsi" w:hAnsiTheme="minorHAnsi" w:cstheme="minorHAnsi"/>
          <w:bCs/>
          <w:szCs w:val="20"/>
        </w:rPr>
        <w:t>24</w:t>
      </w:r>
      <w:r w:rsidRPr="00025B1B">
        <w:rPr>
          <w:rFonts w:asciiTheme="minorHAnsi" w:hAnsiTheme="minorHAnsi" w:cstheme="minorHAnsi"/>
          <w:bCs/>
          <w:szCs w:val="20"/>
        </w:rPr>
        <w:t>-202</w:t>
      </w:r>
      <w:r>
        <w:rPr>
          <w:rFonts w:asciiTheme="minorHAnsi" w:hAnsiTheme="minorHAnsi" w:cstheme="minorHAnsi"/>
          <w:bCs/>
          <w:szCs w:val="20"/>
        </w:rPr>
        <w:t>2</w:t>
      </w:r>
      <w:r w:rsidRPr="003F3EB4">
        <w:rPr>
          <w:rFonts w:cs="Calibri"/>
          <w:szCs w:val="20"/>
        </w:rPr>
        <w:t>– à l’unanimité</w:t>
      </w:r>
    </w:p>
    <w:p w:rsidR="00676D74" w:rsidRPr="00107370" w:rsidRDefault="00676D74" w:rsidP="00676D74">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Acquisition et offre de prêt achat Maison GIRARD</w:t>
      </w:r>
    </w:p>
    <w:p w:rsidR="00676D74" w:rsidRPr="00B03F1B" w:rsidRDefault="00676D74" w:rsidP="00676D74">
      <w:pPr>
        <w:spacing w:before="120"/>
        <w:ind w:right="-141"/>
        <w:jc w:val="both"/>
        <w:rPr>
          <w:rFonts w:asciiTheme="minorHAnsi" w:hAnsiTheme="minorHAnsi" w:cstheme="minorHAnsi"/>
          <w:szCs w:val="20"/>
        </w:rPr>
      </w:pPr>
      <w:r w:rsidRPr="00B03F1B">
        <w:rPr>
          <w:rFonts w:asciiTheme="minorHAnsi" w:hAnsiTheme="minorHAnsi" w:cstheme="minorHAnsi"/>
          <w:szCs w:val="20"/>
        </w:rPr>
        <w:t xml:space="preserve">Monsieur le Maire rappelle au conseil la délibération </w:t>
      </w:r>
      <w:r w:rsidRPr="00B91700">
        <w:rPr>
          <w:rFonts w:asciiTheme="minorHAnsi" w:hAnsiTheme="minorHAnsi" w:cstheme="minorHAnsi"/>
          <w:szCs w:val="20"/>
        </w:rPr>
        <w:t>n°59/2021</w:t>
      </w:r>
      <w:r w:rsidRPr="00B03F1B">
        <w:rPr>
          <w:rFonts w:asciiTheme="minorHAnsi" w:hAnsiTheme="minorHAnsi" w:cstheme="minorHAnsi"/>
          <w:szCs w:val="20"/>
        </w:rPr>
        <w:t xml:space="preserve"> relative à la décision d’acquisition du bâtiment appartenant à SCI DES TROIS ROCHERS cadastrée AB 54 situé au 17 rue de Clermont, pour un montant de 90 </w:t>
      </w:r>
      <w:r w:rsidRPr="00B91700">
        <w:rPr>
          <w:rFonts w:asciiTheme="minorHAnsi" w:hAnsiTheme="minorHAnsi" w:cstheme="minorHAnsi"/>
          <w:szCs w:val="20"/>
        </w:rPr>
        <w:t>000€</w:t>
      </w:r>
      <w:r w:rsidRPr="00B03F1B">
        <w:rPr>
          <w:rFonts w:asciiTheme="minorHAnsi" w:hAnsiTheme="minorHAnsi" w:cstheme="minorHAnsi"/>
          <w:szCs w:val="20"/>
        </w:rPr>
        <w:t>.</w:t>
      </w:r>
    </w:p>
    <w:p w:rsidR="00676D74" w:rsidRPr="00B03F1B" w:rsidRDefault="00676D74" w:rsidP="00676D74">
      <w:pPr>
        <w:spacing w:before="120"/>
        <w:ind w:right="-141"/>
        <w:jc w:val="both"/>
        <w:rPr>
          <w:rFonts w:asciiTheme="minorHAnsi" w:hAnsiTheme="minorHAnsi" w:cstheme="minorHAnsi"/>
          <w:szCs w:val="20"/>
        </w:rPr>
      </w:pPr>
      <w:r w:rsidRPr="00B03F1B">
        <w:rPr>
          <w:rFonts w:asciiTheme="minorHAnsi" w:hAnsiTheme="minorHAnsi" w:cstheme="minorHAnsi"/>
          <w:szCs w:val="20"/>
        </w:rPr>
        <w:t>Il avait été décidé de passer cette vente par l’intermédiaire de l’EpfSmaf. Monsieur le Maire indique qu’il a sollicité des offres de prêt auprès d’organismes bancaires pour évaluer le marché.</w:t>
      </w:r>
    </w:p>
    <w:p w:rsidR="00676D74" w:rsidRPr="00B03F1B" w:rsidRDefault="00676D74" w:rsidP="00676D74">
      <w:pPr>
        <w:spacing w:before="120"/>
        <w:ind w:right="-141"/>
        <w:jc w:val="both"/>
        <w:rPr>
          <w:rFonts w:asciiTheme="minorHAnsi" w:hAnsiTheme="minorHAnsi" w:cstheme="minorHAnsi"/>
          <w:szCs w:val="20"/>
        </w:rPr>
      </w:pPr>
      <w:r w:rsidRPr="00B03F1B">
        <w:rPr>
          <w:rFonts w:asciiTheme="minorHAnsi" w:hAnsiTheme="minorHAnsi" w:cstheme="minorHAnsi"/>
          <w:szCs w:val="20"/>
        </w:rPr>
        <w:lastRenderedPageBreak/>
        <w:t>Considérant les taux d’intérêt d’emprunt pratiqués actuellement, le faible endettement de la commune et une trésorerie saine, Monsieur le Maire propose de passer cette vente directement sans l’intervention de l’</w:t>
      </w:r>
      <w:r w:rsidRPr="00B91700">
        <w:rPr>
          <w:rFonts w:asciiTheme="minorHAnsi" w:hAnsiTheme="minorHAnsi" w:cstheme="minorHAnsi"/>
          <w:szCs w:val="20"/>
        </w:rPr>
        <w:t>Etablissement</w:t>
      </w:r>
      <w:r w:rsidRPr="00B03F1B">
        <w:rPr>
          <w:rFonts w:asciiTheme="minorHAnsi" w:hAnsiTheme="minorHAnsi" w:cstheme="minorHAnsi"/>
          <w:szCs w:val="20"/>
        </w:rPr>
        <w:t xml:space="preserve"> public foncier.</w:t>
      </w:r>
    </w:p>
    <w:p w:rsidR="00676D74" w:rsidRPr="00B03F1B" w:rsidRDefault="00676D74" w:rsidP="00676D74">
      <w:pPr>
        <w:spacing w:before="120"/>
        <w:ind w:right="-141"/>
        <w:jc w:val="both"/>
        <w:rPr>
          <w:rFonts w:asciiTheme="minorHAnsi" w:hAnsiTheme="minorHAnsi" w:cstheme="minorHAnsi"/>
          <w:szCs w:val="20"/>
        </w:rPr>
      </w:pPr>
      <w:r w:rsidRPr="00B03F1B">
        <w:rPr>
          <w:rFonts w:asciiTheme="minorHAnsi" w:hAnsiTheme="minorHAnsi" w:cstheme="minorHAnsi"/>
          <w:szCs w:val="20"/>
        </w:rPr>
        <w:t>Il demande l’avis du conseil.</w:t>
      </w:r>
    </w:p>
    <w:p w:rsidR="00676D74" w:rsidRPr="00B03F1B" w:rsidRDefault="00676D74" w:rsidP="00676D74">
      <w:pPr>
        <w:tabs>
          <w:tab w:val="left" w:pos="567"/>
        </w:tabs>
        <w:spacing w:before="240"/>
        <w:ind w:right="-141"/>
        <w:jc w:val="both"/>
        <w:rPr>
          <w:rFonts w:asciiTheme="minorHAnsi" w:hAnsiTheme="minorHAnsi" w:cstheme="minorHAnsi"/>
          <w:b/>
          <w:szCs w:val="20"/>
        </w:rPr>
      </w:pPr>
      <w:r w:rsidRPr="00B03F1B">
        <w:rPr>
          <w:rFonts w:asciiTheme="minorHAnsi" w:hAnsiTheme="minorHAnsi" w:cstheme="minorHAnsi"/>
          <w:b/>
          <w:szCs w:val="20"/>
        </w:rPr>
        <w:tab/>
        <w:t>Le Conseil municipal, après avoir délibéré, à l’unanimité :</w:t>
      </w:r>
    </w:p>
    <w:p w:rsidR="00676D74" w:rsidRPr="00B03F1B" w:rsidRDefault="00676D74" w:rsidP="00961663">
      <w:pPr>
        <w:numPr>
          <w:ilvl w:val="0"/>
          <w:numId w:val="9"/>
        </w:numPr>
        <w:tabs>
          <w:tab w:val="left" w:pos="993"/>
        </w:tabs>
        <w:spacing w:before="240"/>
        <w:ind w:left="709" w:right="-141"/>
        <w:jc w:val="both"/>
        <w:rPr>
          <w:rFonts w:asciiTheme="minorHAnsi" w:hAnsiTheme="minorHAnsi" w:cstheme="minorHAnsi"/>
          <w:b/>
          <w:szCs w:val="20"/>
        </w:rPr>
      </w:pPr>
      <w:r w:rsidRPr="00B91700">
        <w:rPr>
          <w:rFonts w:asciiTheme="minorHAnsi" w:hAnsiTheme="minorHAnsi" w:cstheme="minorHAnsi"/>
          <w:b/>
          <w:szCs w:val="20"/>
        </w:rPr>
        <w:t>DECIDE</w:t>
      </w:r>
      <w:r w:rsidRPr="00B03F1B">
        <w:rPr>
          <w:rFonts w:asciiTheme="minorHAnsi" w:hAnsiTheme="minorHAnsi" w:cstheme="minorHAnsi"/>
          <w:b/>
          <w:szCs w:val="20"/>
        </w:rPr>
        <w:t> :</w:t>
      </w:r>
    </w:p>
    <w:p w:rsidR="00676D74" w:rsidRPr="00B03F1B" w:rsidRDefault="00676D74" w:rsidP="00961663">
      <w:pPr>
        <w:pStyle w:val="Paragraphedeliste"/>
        <w:widowControl w:val="0"/>
        <w:numPr>
          <w:ilvl w:val="0"/>
          <w:numId w:val="10"/>
        </w:numPr>
        <w:tabs>
          <w:tab w:val="left" w:pos="993"/>
        </w:tabs>
        <w:autoSpaceDE w:val="0"/>
        <w:autoSpaceDN w:val="0"/>
        <w:spacing w:before="120"/>
        <w:ind w:left="1134" w:right="-141"/>
        <w:jc w:val="both"/>
        <w:rPr>
          <w:rFonts w:asciiTheme="minorHAnsi" w:hAnsiTheme="minorHAnsi" w:cstheme="minorHAnsi"/>
          <w:b/>
          <w:szCs w:val="20"/>
        </w:rPr>
      </w:pPr>
      <w:r w:rsidRPr="00B03F1B">
        <w:rPr>
          <w:rFonts w:asciiTheme="minorHAnsi" w:hAnsiTheme="minorHAnsi" w:cstheme="minorHAnsi"/>
          <w:b/>
          <w:szCs w:val="20"/>
        </w:rPr>
        <w:t xml:space="preserve">L’acquisition de la propriété cadastrée AB 54 </w:t>
      </w:r>
      <w:r w:rsidRPr="00B91700">
        <w:rPr>
          <w:rFonts w:asciiTheme="minorHAnsi" w:hAnsiTheme="minorHAnsi" w:cstheme="minorHAnsi"/>
          <w:b/>
          <w:szCs w:val="20"/>
        </w:rPr>
        <w:t>située</w:t>
      </w:r>
      <w:r w:rsidRPr="00B03F1B">
        <w:rPr>
          <w:rFonts w:asciiTheme="minorHAnsi" w:hAnsiTheme="minorHAnsi" w:cstheme="minorHAnsi"/>
          <w:b/>
          <w:szCs w:val="20"/>
        </w:rPr>
        <w:t xml:space="preserve"> 17 rue de Clermont appartenant à la SCI DES TROIS ROCHERS pour 90 </w:t>
      </w:r>
      <w:r w:rsidRPr="00B91700">
        <w:rPr>
          <w:rFonts w:asciiTheme="minorHAnsi" w:hAnsiTheme="minorHAnsi" w:cstheme="minorHAnsi"/>
          <w:b/>
          <w:szCs w:val="20"/>
        </w:rPr>
        <w:t>000€</w:t>
      </w:r>
      <w:r w:rsidRPr="00B03F1B">
        <w:rPr>
          <w:rFonts w:asciiTheme="minorHAnsi" w:hAnsiTheme="minorHAnsi" w:cstheme="minorHAnsi"/>
          <w:b/>
          <w:szCs w:val="20"/>
        </w:rPr>
        <w:t xml:space="preserve"> par la Commune</w:t>
      </w:r>
      <w:r w:rsidR="00B03F1B">
        <w:rPr>
          <w:rFonts w:asciiTheme="minorHAnsi" w:hAnsiTheme="minorHAnsi" w:cstheme="minorHAnsi"/>
          <w:b/>
          <w:szCs w:val="20"/>
        </w:rPr>
        <w:t>,</w:t>
      </w:r>
    </w:p>
    <w:p w:rsidR="00676D74" w:rsidRPr="00B03F1B" w:rsidRDefault="00676D74" w:rsidP="00961663">
      <w:pPr>
        <w:pStyle w:val="Paragraphedeliste"/>
        <w:widowControl w:val="0"/>
        <w:numPr>
          <w:ilvl w:val="0"/>
          <w:numId w:val="10"/>
        </w:numPr>
        <w:tabs>
          <w:tab w:val="left" w:pos="993"/>
        </w:tabs>
        <w:autoSpaceDE w:val="0"/>
        <w:autoSpaceDN w:val="0"/>
        <w:spacing w:before="120"/>
        <w:ind w:left="1134" w:right="-141"/>
        <w:jc w:val="both"/>
        <w:rPr>
          <w:rFonts w:asciiTheme="minorHAnsi" w:hAnsiTheme="minorHAnsi" w:cstheme="minorHAnsi"/>
          <w:b/>
          <w:szCs w:val="20"/>
        </w:rPr>
      </w:pPr>
      <w:r w:rsidRPr="00B03F1B">
        <w:rPr>
          <w:rFonts w:asciiTheme="minorHAnsi" w:hAnsiTheme="minorHAnsi" w:cstheme="minorHAnsi"/>
          <w:b/>
          <w:szCs w:val="20"/>
        </w:rPr>
        <w:t>Que la vente sera passée à l’Etude BEGON et CARTON domiciliée à Celles</w:t>
      </w:r>
      <w:r w:rsidR="00B03F1B">
        <w:rPr>
          <w:rFonts w:asciiTheme="minorHAnsi" w:hAnsiTheme="minorHAnsi" w:cstheme="minorHAnsi"/>
          <w:b/>
          <w:szCs w:val="20"/>
        </w:rPr>
        <w:t>-sur-</w:t>
      </w:r>
      <w:r w:rsidRPr="00B03F1B">
        <w:rPr>
          <w:rFonts w:asciiTheme="minorHAnsi" w:hAnsiTheme="minorHAnsi" w:cstheme="minorHAnsi"/>
          <w:b/>
          <w:szCs w:val="20"/>
        </w:rPr>
        <w:t>Durolle.</w:t>
      </w:r>
    </w:p>
    <w:p w:rsidR="00676D74" w:rsidRPr="00B03F1B" w:rsidRDefault="00676D74" w:rsidP="00676D74">
      <w:pPr>
        <w:pStyle w:val="Paragraphedeliste"/>
        <w:widowControl w:val="0"/>
        <w:tabs>
          <w:tab w:val="left" w:pos="993"/>
        </w:tabs>
        <w:autoSpaceDE w:val="0"/>
        <w:autoSpaceDN w:val="0"/>
        <w:spacing w:before="120"/>
        <w:ind w:left="709" w:right="-141"/>
        <w:jc w:val="both"/>
        <w:rPr>
          <w:rFonts w:asciiTheme="minorHAnsi" w:hAnsiTheme="minorHAnsi" w:cstheme="minorHAnsi"/>
          <w:b/>
          <w:szCs w:val="20"/>
        </w:rPr>
      </w:pPr>
    </w:p>
    <w:p w:rsidR="00676D74" w:rsidRPr="00B03F1B" w:rsidRDefault="00676D74" w:rsidP="00961663">
      <w:pPr>
        <w:pStyle w:val="Paragraphedeliste"/>
        <w:widowControl w:val="0"/>
        <w:numPr>
          <w:ilvl w:val="0"/>
          <w:numId w:val="9"/>
        </w:numPr>
        <w:tabs>
          <w:tab w:val="left" w:pos="993"/>
        </w:tabs>
        <w:autoSpaceDE w:val="0"/>
        <w:autoSpaceDN w:val="0"/>
        <w:spacing w:before="120"/>
        <w:ind w:left="709" w:right="-141"/>
        <w:jc w:val="both"/>
        <w:rPr>
          <w:rFonts w:asciiTheme="minorHAnsi" w:hAnsiTheme="minorHAnsi" w:cstheme="minorHAnsi"/>
          <w:b/>
          <w:szCs w:val="20"/>
        </w:rPr>
      </w:pPr>
      <w:r w:rsidRPr="00B03F1B">
        <w:rPr>
          <w:rFonts w:asciiTheme="minorHAnsi" w:hAnsiTheme="minorHAnsi" w:cstheme="minorHAnsi"/>
          <w:b/>
          <w:szCs w:val="20"/>
        </w:rPr>
        <w:t>AUTORISE Monsieur le Maire à signer l’acte de vente et tout document nécessaire à la dévolution de cette opération.</w:t>
      </w:r>
    </w:p>
    <w:p w:rsidR="00676D74" w:rsidRDefault="00676D74" w:rsidP="00676D74">
      <w:pPr>
        <w:pStyle w:val="Paragraphedeliste"/>
        <w:widowControl w:val="0"/>
        <w:autoSpaceDE w:val="0"/>
        <w:autoSpaceDN w:val="0"/>
        <w:spacing w:before="120" w:after="120"/>
        <w:ind w:left="1080"/>
        <w:jc w:val="center"/>
        <w:rPr>
          <w:rFonts w:asciiTheme="minorHAnsi" w:hAnsiTheme="minorHAnsi" w:cstheme="minorHAnsi"/>
          <w:bCs/>
          <w:szCs w:val="20"/>
        </w:rPr>
      </w:pPr>
    </w:p>
    <w:p w:rsidR="00676D74" w:rsidRDefault="00676D74" w:rsidP="00F97B69">
      <w:pPr>
        <w:pStyle w:val="Paragraphedeliste"/>
        <w:widowControl w:val="0"/>
        <w:autoSpaceDE w:val="0"/>
        <w:autoSpaceDN w:val="0"/>
        <w:spacing w:before="120"/>
        <w:ind w:left="1080"/>
        <w:jc w:val="right"/>
        <w:rPr>
          <w:rFonts w:cs="Calibri"/>
          <w:szCs w:val="20"/>
        </w:rPr>
      </w:pPr>
      <w:r>
        <w:rPr>
          <w:rFonts w:asciiTheme="minorHAnsi" w:hAnsiTheme="minorHAnsi" w:cstheme="minorHAnsi"/>
          <w:bCs/>
          <w:szCs w:val="20"/>
        </w:rPr>
        <w:t>D</w:t>
      </w:r>
      <w:r w:rsidRPr="00025B1B">
        <w:rPr>
          <w:rFonts w:asciiTheme="minorHAnsi" w:hAnsiTheme="minorHAnsi" w:cstheme="minorHAnsi"/>
          <w:bCs/>
          <w:szCs w:val="20"/>
        </w:rPr>
        <w:t xml:space="preserve">élibération </w:t>
      </w:r>
      <w:r>
        <w:rPr>
          <w:rFonts w:asciiTheme="minorHAnsi" w:hAnsiTheme="minorHAnsi" w:cstheme="minorHAnsi"/>
          <w:bCs/>
          <w:szCs w:val="20"/>
        </w:rPr>
        <w:t>28</w:t>
      </w:r>
      <w:r w:rsidRPr="00025B1B">
        <w:rPr>
          <w:rFonts w:asciiTheme="minorHAnsi" w:hAnsiTheme="minorHAnsi" w:cstheme="minorHAnsi"/>
          <w:bCs/>
          <w:szCs w:val="20"/>
        </w:rPr>
        <w:t>-202</w:t>
      </w:r>
      <w:r>
        <w:rPr>
          <w:rFonts w:asciiTheme="minorHAnsi" w:hAnsiTheme="minorHAnsi" w:cstheme="minorHAnsi"/>
          <w:bCs/>
          <w:szCs w:val="20"/>
        </w:rPr>
        <w:t>2</w:t>
      </w:r>
      <w:r w:rsidRPr="003F3EB4">
        <w:rPr>
          <w:rFonts w:cs="Calibri"/>
          <w:szCs w:val="20"/>
        </w:rPr>
        <w:t>– à l’unanimité</w:t>
      </w:r>
    </w:p>
    <w:p w:rsidR="00DC5442" w:rsidRPr="00DC5442" w:rsidRDefault="00DC5442" w:rsidP="00F97B69">
      <w:pPr>
        <w:pStyle w:val="Corpsdetexte"/>
        <w:pBdr>
          <w:bottom w:val="single" w:sz="4" w:space="1" w:color="auto"/>
        </w:pBdr>
        <w:tabs>
          <w:tab w:val="left" w:pos="0"/>
        </w:tabs>
        <w:spacing w:after="0"/>
        <w:ind w:left="567"/>
        <w:jc w:val="both"/>
        <w:rPr>
          <w:rFonts w:ascii="Arial" w:hAnsi="Arial" w:cs="Arial"/>
          <w:u w:val="single"/>
        </w:rPr>
      </w:pPr>
    </w:p>
    <w:p w:rsidR="00676D74" w:rsidRPr="00DC5442" w:rsidRDefault="00676D74" w:rsidP="00676D74">
      <w:pPr>
        <w:pStyle w:val="Corpsdetexte"/>
        <w:tabs>
          <w:tab w:val="left" w:pos="0"/>
        </w:tabs>
        <w:spacing w:before="120"/>
        <w:ind w:left="567"/>
        <w:jc w:val="both"/>
        <w:rPr>
          <w:rFonts w:asciiTheme="minorHAnsi" w:hAnsiTheme="minorHAnsi" w:cstheme="minorHAnsi"/>
          <w:szCs w:val="20"/>
        </w:rPr>
      </w:pPr>
      <w:r w:rsidRPr="00DC5442">
        <w:rPr>
          <w:rFonts w:asciiTheme="minorHAnsi" w:hAnsiTheme="minorHAnsi" w:cstheme="minorHAnsi"/>
          <w:szCs w:val="20"/>
        </w:rPr>
        <w:t xml:space="preserve">Vu la délibération 28/2022 du 16 mars 2022, </w:t>
      </w:r>
      <w:r w:rsidRPr="00B91700">
        <w:rPr>
          <w:rFonts w:asciiTheme="minorHAnsi" w:hAnsiTheme="minorHAnsi" w:cstheme="minorHAnsi"/>
          <w:szCs w:val="20"/>
        </w:rPr>
        <w:t>relative</w:t>
      </w:r>
      <w:r w:rsidRPr="00DC5442">
        <w:rPr>
          <w:rFonts w:asciiTheme="minorHAnsi" w:hAnsiTheme="minorHAnsi" w:cstheme="minorHAnsi"/>
          <w:szCs w:val="20"/>
        </w:rPr>
        <w:t xml:space="preserve"> au projet d’acquisition prévoyant le financement de l’opération par un emprunt,</w:t>
      </w:r>
    </w:p>
    <w:p w:rsidR="00676D74" w:rsidRPr="00DC5442" w:rsidRDefault="00676D74" w:rsidP="00676D74">
      <w:pPr>
        <w:pStyle w:val="Corpsdetexte"/>
        <w:tabs>
          <w:tab w:val="left" w:pos="5103"/>
        </w:tabs>
        <w:spacing w:before="120" w:after="0"/>
        <w:ind w:left="567"/>
        <w:jc w:val="both"/>
        <w:rPr>
          <w:rFonts w:asciiTheme="minorHAnsi" w:hAnsiTheme="minorHAnsi" w:cstheme="minorHAnsi"/>
          <w:bCs/>
          <w:szCs w:val="20"/>
        </w:rPr>
      </w:pPr>
      <w:r w:rsidRPr="00DC5442">
        <w:rPr>
          <w:rFonts w:asciiTheme="minorHAnsi" w:hAnsiTheme="minorHAnsi" w:cstheme="minorHAnsi"/>
          <w:bCs/>
          <w:szCs w:val="20"/>
        </w:rPr>
        <w:t xml:space="preserve">Considérant les prévisions budgétaires 2022, </w:t>
      </w:r>
    </w:p>
    <w:p w:rsidR="00676D74" w:rsidRPr="00DC5442" w:rsidRDefault="00676D74" w:rsidP="00676D74">
      <w:pPr>
        <w:pStyle w:val="Corpsdetexte"/>
        <w:tabs>
          <w:tab w:val="left" w:pos="5103"/>
        </w:tabs>
        <w:spacing w:before="120" w:after="0"/>
        <w:ind w:left="567"/>
        <w:jc w:val="both"/>
        <w:rPr>
          <w:rFonts w:asciiTheme="minorHAnsi" w:hAnsiTheme="minorHAnsi" w:cstheme="minorHAnsi"/>
          <w:bCs/>
          <w:szCs w:val="20"/>
        </w:rPr>
      </w:pPr>
      <w:r w:rsidRPr="00DC5442">
        <w:rPr>
          <w:rFonts w:asciiTheme="minorHAnsi" w:hAnsiTheme="minorHAnsi" w:cstheme="minorHAnsi"/>
          <w:bCs/>
          <w:szCs w:val="20"/>
        </w:rPr>
        <w:t xml:space="preserve">Vu les offres des organismes financiers sollicités sur un montant de 90 </w:t>
      </w:r>
      <w:r w:rsidRPr="00B91700">
        <w:rPr>
          <w:rFonts w:asciiTheme="minorHAnsi" w:hAnsiTheme="minorHAnsi" w:cstheme="minorHAnsi"/>
          <w:bCs/>
          <w:szCs w:val="20"/>
        </w:rPr>
        <w:t>000€</w:t>
      </w:r>
      <w:r w:rsidRPr="00DC5442">
        <w:rPr>
          <w:rFonts w:asciiTheme="minorHAnsi" w:hAnsiTheme="minorHAnsi" w:cstheme="minorHAnsi"/>
          <w:bCs/>
          <w:szCs w:val="20"/>
        </w:rPr>
        <w:t xml:space="preserve"> avec une échéance constante, une périodicité annuelle, et un taux fixe sur 15 ans, l’offre du Crédit Agricole est la plus intéressante avec les caractéristiques suivantes :</w:t>
      </w:r>
    </w:p>
    <w:p w:rsidR="00676D74" w:rsidRPr="00DC5442" w:rsidRDefault="00676D74" w:rsidP="00961663">
      <w:pPr>
        <w:pStyle w:val="Corpsdetexte"/>
        <w:numPr>
          <w:ilvl w:val="0"/>
          <w:numId w:val="11"/>
        </w:numPr>
        <w:tabs>
          <w:tab w:val="left" w:pos="1276"/>
        </w:tabs>
        <w:spacing w:before="120" w:after="0"/>
        <w:jc w:val="both"/>
        <w:rPr>
          <w:rFonts w:asciiTheme="minorHAnsi" w:hAnsiTheme="minorHAnsi" w:cstheme="minorHAnsi"/>
          <w:bCs/>
          <w:szCs w:val="20"/>
        </w:rPr>
      </w:pPr>
      <w:r w:rsidRPr="00DC5442">
        <w:rPr>
          <w:rFonts w:asciiTheme="minorHAnsi" w:hAnsiTheme="minorHAnsi" w:cstheme="minorHAnsi"/>
          <w:bCs/>
          <w:szCs w:val="20"/>
        </w:rPr>
        <w:t>Montant : 90 </w:t>
      </w:r>
      <w:r w:rsidRPr="00B91700">
        <w:rPr>
          <w:rFonts w:asciiTheme="minorHAnsi" w:hAnsiTheme="minorHAnsi" w:cstheme="minorHAnsi"/>
          <w:bCs/>
          <w:szCs w:val="20"/>
        </w:rPr>
        <w:t>000€</w:t>
      </w:r>
    </w:p>
    <w:p w:rsidR="00676D74" w:rsidRPr="00DC5442" w:rsidRDefault="00676D74" w:rsidP="00961663">
      <w:pPr>
        <w:pStyle w:val="Corpsdetexte"/>
        <w:numPr>
          <w:ilvl w:val="0"/>
          <w:numId w:val="11"/>
        </w:numPr>
        <w:tabs>
          <w:tab w:val="left" w:pos="1276"/>
        </w:tabs>
        <w:spacing w:after="0"/>
        <w:jc w:val="both"/>
        <w:rPr>
          <w:rFonts w:asciiTheme="minorHAnsi" w:hAnsiTheme="minorHAnsi" w:cstheme="minorHAnsi"/>
          <w:bCs/>
          <w:szCs w:val="20"/>
        </w:rPr>
      </w:pPr>
      <w:r w:rsidRPr="00DC5442">
        <w:rPr>
          <w:rFonts w:asciiTheme="minorHAnsi" w:hAnsiTheme="minorHAnsi" w:cstheme="minorHAnsi"/>
          <w:bCs/>
          <w:szCs w:val="20"/>
        </w:rPr>
        <w:t>Taux fixe annuel 1,07%</w:t>
      </w:r>
    </w:p>
    <w:p w:rsidR="00676D74" w:rsidRPr="00DC5442" w:rsidRDefault="00676D74" w:rsidP="00961663">
      <w:pPr>
        <w:pStyle w:val="Corpsdetexte"/>
        <w:numPr>
          <w:ilvl w:val="0"/>
          <w:numId w:val="11"/>
        </w:numPr>
        <w:tabs>
          <w:tab w:val="left" w:pos="1276"/>
        </w:tabs>
        <w:spacing w:after="0"/>
        <w:jc w:val="both"/>
        <w:rPr>
          <w:rFonts w:asciiTheme="minorHAnsi" w:hAnsiTheme="minorHAnsi" w:cstheme="minorHAnsi"/>
          <w:bCs/>
          <w:szCs w:val="20"/>
        </w:rPr>
      </w:pPr>
      <w:r w:rsidRPr="00B91700">
        <w:rPr>
          <w:rFonts w:asciiTheme="minorHAnsi" w:hAnsiTheme="minorHAnsi" w:cstheme="minorHAnsi"/>
          <w:bCs/>
          <w:szCs w:val="20"/>
        </w:rPr>
        <w:t>Echéance</w:t>
      </w:r>
      <w:r w:rsidRPr="00DC5442">
        <w:rPr>
          <w:rFonts w:asciiTheme="minorHAnsi" w:hAnsiTheme="minorHAnsi" w:cstheme="minorHAnsi"/>
          <w:bCs/>
          <w:szCs w:val="20"/>
        </w:rPr>
        <w:t xml:space="preserve"> constante </w:t>
      </w:r>
    </w:p>
    <w:p w:rsidR="00676D74" w:rsidRPr="00DC5442" w:rsidRDefault="00676D74" w:rsidP="00961663">
      <w:pPr>
        <w:pStyle w:val="Corpsdetexte"/>
        <w:numPr>
          <w:ilvl w:val="0"/>
          <w:numId w:val="11"/>
        </w:numPr>
        <w:tabs>
          <w:tab w:val="left" w:pos="1276"/>
        </w:tabs>
        <w:spacing w:after="0"/>
        <w:jc w:val="both"/>
        <w:rPr>
          <w:rFonts w:asciiTheme="minorHAnsi" w:hAnsiTheme="minorHAnsi" w:cstheme="minorHAnsi"/>
          <w:bCs/>
          <w:szCs w:val="20"/>
        </w:rPr>
      </w:pPr>
      <w:r w:rsidRPr="00DC5442">
        <w:rPr>
          <w:rFonts w:asciiTheme="minorHAnsi" w:hAnsiTheme="minorHAnsi" w:cstheme="minorHAnsi"/>
          <w:bCs/>
          <w:szCs w:val="20"/>
        </w:rPr>
        <w:t>Durée 15 ans</w:t>
      </w:r>
    </w:p>
    <w:p w:rsidR="00676D74" w:rsidRPr="00DC5442" w:rsidRDefault="00676D74" w:rsidP="00961663">
      <w:pPr>
        <w:pStyle w:val="Corpsdetexte"/>
        <w:numPr>
          <w:ilvl w:val="0"/>
          <w:numId w:val="11"/>
        </w:numPr>
        <w:tabs>
          <w:tab w:val="left" w:pos="1276"/>
        </w:tabs>
        <w:spacing w:after="0"/>
        <w:jc w:val="both"/>
        <w:rPr>
          <w:rFonts w:asciiTheme="minorHAnsi" w:hAnsiTheme="minorHAnsi" w:cstheme="minorHAnsi"/>
          <w:bCs/>
          <w:szCs w:val="20"/>
        </w:rPr>
      </w:pPr>
      <w:r w:rsidRPr="00DC5442">
        <w:rPr>
          <w:rFonts w:asciiTheme="minorHAnsi" w:hAnsiTheme="minorHAnsi" w:cstheme="minorHAnsi"/>
          <w:bCs/>
          <w:szCs w:val="20"/>
        </w:rPr>
        <w:t xml:space="preserve">Frais de dossier </w:t>
      </w:r>
      <w:r w:rsidRPr="00B91700">
        <w:rPr>
          <w:rFonts w:asciiTheme="minorHAnsi" w:hAnsiTheme="minorHAnsi" w:cstheme="minorHAnsi"/>
          <w:bCs/>
          <w:szCs w:val="20"/>
        </w:rPr>
        <w:t>90€</w:t>
      </w:r>
    </w:p>
    <w:p w:rsidR="00676D74" w:rsidRPr="00DC5442" w:rsidRDefault="00676D74" w:rsidP="00676D74">
      <w:pPr>
        <w:pStyle w:val="Corpsdetexte"/>
        <w:tabs>
          <w:tab w:val="left" w:pos="5103"/>
        </w:tabs>
        <w:spacing w:before="240" w:after="0"/>
        <w:ind w:left="567"/>
        <w:jc w:val="both"/>
        <w:rPr>
          <w:rFonts w:asciiTheme="minorHAnsi" w:hAnsiTheme="minorHAnsi" w:cstheme="minorHAnsi"/>
          <w:bCs/>
          <w:szCs w:val="20"/>
        </w:rPr>
      </w:pPr>
      <w:r w:rsidRPr="00DC5442">
        <w:rPr>
          <w:rFonts w:asciiTheme="minorHAnsi" w:hAnsiTheme="minorHAnsi" w:cstheme="minorHAnsi"/>
          <w:bCs/>
          <w:szCs w:val="20"/>
        </w:rPr>
        <w:t>Considérant la situation financière de la collectivité et sa dette sur les prochaines années,</w:t>
      </w:r>
    </w:p>
    <w:p w:rsidR="00676D74" w:rsidRPr="00DC5442" w:rsidRDefault="00676D74" w:rsidP="00F97B69">
      <w:pPr>
        <w:pStyle w:val="Corpsdetexte"/>
        <w:tabs>
          <w:tab w:val="left" w:pos="5103"/>
        </w:tabs>
        <w:spacing w:before="120" w:after="0"/>
        <w:ind w:left="567"/>
        <w:jc w:val="both"/>
        <w:rPr>
          <w:rFonts w:asciiTheme="minorHAnsi" w:hAnsiTheme="minorHAnsi" w:cstheme="minorHAnsi"/>
          <w:b/>
          <w:bCs/>
          <w:szCs w:val="20"/>
        </w:rPr>
      </w:pPr>
      <w:r w:rsidRPr="00DC5442">
        <w:rPr>
          <w:rFonts w:asciiTheme="minorHAnsi" w:hAnsiTheme="minorHAnsi" w:cstheme="minorHAnsi"/>
          <w:b/>
          <w:bCs/>
          <w:szCs w:val="20"/>
        </w:rPr>
        <w:t xml:space="preserve">Après délibération, les membres du Conseil, à l’unanimité </w:t>
      </w:r>
    </w:p>
    <w:p w:rsidR="00676D74" w:rsidRPr="00DC5442" w:rsidRDefault="00676D74" w:rsidP="00961663">
      <w:pPr>
        <w:pStyle w:val="Corpsdetexte"/>
        <w:numPr>
          <w:ilvl w:val="0"/>
          <w:numId w:val="12"/>
        </w:numPr>
        <w:tabs>
          <w:tab w:val="left" w:pos="5103"/>
        </w:tabs>
        <w:spacing w:before="120" w:after="0"/>
        <w:jc w:val="both"/>
        <w:rPr>
          <w:rFonts w:asciiTheme="minorHAnsi" w:hAnsiTheme="minorHAnsi" w:cstheme="minorHAnsi"/>
          <w:szCs w:val="20"/>
        </w:rPr>
      </w:pPr>
      <w:r w:rsidRPr="00B91700">
        <w:rPr>
          <w:rFonts w:asciiTheme="minorHAnsi" w:hAnsiTheme="minorHAnsi" w:cstheme="minorHAnsi"/>
          <w:b/>
          <w:bCs/>
          <w:szCs w:val="20"/>
        </w:rPr>
        <w:t>DECIDE</w:t>
      </w:r>
      <w:r w:rsidRPr="00DC5442">
        <w:rPr>
          <w:rFonts w:asciiTheme="minorHAnsi" w:hAnsiTheme="minorHAnsi" w:cstheme="minorHAnsi"/>
          <w:b/>
          <w:bCs/>
          <w:szCs w:val="20"/>
        </w:rPr>
        <w:t> </w:t>
      </w:r>
      <w:r w:rsidRPr="00DC5442">
        <w:rPr>
          <w:rFonts w:asciiTheme="minorHAnsi" w:hAnsiTheme="minorHAnsi" w:cstheme="minorHAnsi"/>
          <w:szCs w:val="20"/>
        </w:rPr>
        <w:t xml:space="preserve">de retenir la proposition de la </w:t>
      </w:r>
      <w:r w:rsidRPr="00B91700">
        <w:rPr>
          <w:rFonts w:asciiTheme="minorHAnsi" w:hAnsiTheme="minorHAnsi" w:cstheme="minorHAnsi"/>
          <w:szCs w:val="20"/>
        </w:rPr>
        <w:t>CREDIT</w:t>
      </w:r>
      <w:r w:rsidRPr="00DC5442">
        <w:rPr>
          <w:rFonts w:asciiTheme="minorHAnsi" w:hAnsiTheme="minorHAnsi" w:cstheme="minorHAnsi"/>
          <w:szCs w:val="20"/>
        </w:rPr>
        <w:t xml:space="preserve"> AGRICOLE et de contracter un prêt pour un montant de 90 000.00€ pour une durée de 15 ans au taux de 1,07 % et de prévoir les crédits nécessaires au budget</w:t>
      </w:r>
      <w:r w:rsidR="00DC5442">
        <w:rPr>
          <w:rFonts w:asciiTheme="minorHAnsi" w:hAnsiTheme="minorHAnsi" w:cstheme="minorHAnsi"/>
          <w:szCs w:val="20"/>
        </w:rPr>
        <w:t> ;</w:t>
      </w:r>
    </w:p>
    <w:p w:rsidR="00676D74" w:rsidRPr="00DC5442" w:rsidRDefault="00676D74" w:rsidP="00961663">
      <w:pPr>
        <w:pStyle w:val="Corpsdetexte"/>
        <w:numPr>
          <w:ilvl w:val="0"/>
          <w:numId w:val="12"/>
        </w:numPr>
        <w:tabs>
          <w:tab w:val="left" w:pos="5103"/>
        </w:tabs>
        <w:spacing w:before="120" w:after="0"/>
        <w:jc w:val="both"/>
        <w:rPr>
          <w:rFonts w:asciiTheme="minorHAnsi" w:hAnsiTheme="minorHAnsi" w:cstheme="minorHAnsi"/>
          <w:b/>
          <w:bCs/>
          <w:szCs w:val="20"/>
        </w:rPr>
      </w:pPr>
      <w:r w:rsidRPr="00DC5442">
        <w:rPr>
          <w:rFonts w:asciiTheme="minorHAnsi" w:hAnsiTheme="minorHAnsi" w:cstheme="minorHAnsi"/>
          <w:b/>
          <w:bCs/>
          <w:szCs w:val="20"/>
        </w:rPr>
        <w:t xml:space="preserve">AUTORISE </w:t>
      </w:r>
      <w:r w:rsidRPr="00DC5442">
        <w:rPr>
          <w:rFonts w:asciiTheme="minorHAnsi" w:hAnsiTheme="minorHAnsi" w:cstheme="minorHAnsi"/>
          <w:szCs w:val="20"/>
        </w:rPr>
        <w:t>Monsieur le Maire à signer le contrat s’y rapportant</w:t>
      </w:r>
      <w:r w:rsidR="00DC5442">
        <w:rPr>
          <w:rFonts w:asciiTheme="minorHAnsi" w:hAnsiTheme="minorHAnsi" w:cstheme="minorHAnsi"/>
          <w:szCs w:val="20"/>
        </w:rPr>
        <w:t>.</w:t>
      </w:r>
    </w:p>
    <w:p w:rsidR="00DC5442" w:rsidRDefault="00DC5442" w:rsidP="00DC5442">
      <w:pPr>
        <w:pStyle w:val="Paragraphedeliste"/>
        <w:widowControl w:val="0"/>
        <w:autoSpaceDE w:val="0"/>
        <w:autoSpaceDN w:val="0"/>
        <w:spacing w:before="120" w:after="120"/>
        <w:ind w:left="1080"/>
        <w:jc w:val="right"/>
        <w:rPr>
          <w:rFonts w:cs="Calibri"/>
          <w:szCs w:val="20"/>
        </w:rPr>
      </w:pPr>
      <w:r>
        <w:rPr>
          <w:rFonts w:asciiTheme="minorHAnsi" w:hAnsiTheme="minorHAnsi" w:cstheme="minorHAnsi"/>
          <w:bCs/>
          <w:szCs w:val="20"/>
        </w:rPr>
        <w:t>D</w:t>
      </w:r>
      <w:r w:rsidRPr="00025B1B">
        <w:rPr>
          <w:rFonts w:asciiTheme="minorHAnsi" w:hAnsiTheme="minorHAnsi" w:cstheme="minorHAnsi"/>
          <w:bCs/>
          <w:szCs w:val="20"/>
        </w:rPr>
        <w:t xml:space="preserve">élibération </w:t>
      </w:r>
      <w:r>
        <w:rPr>
          <w:rFonts w:asciiTheme="minorHAnsi" w:hAnsiTheme="minorHAnsi" w:cstheme="minorHAnsi"/>
          <w:bCs/>
          <w:szCs w:val="20"/>
        </w:rPr>
        <w:t>29</w:t>
      </w:r>
      <w:r w:rsidRPr="00025B1B">
        <w:rPr>
          <w:rFonts w:asciiTheme="minorHAnsi" w:hAnsiTheme="minorHAnsi" w:cstheme="minorHAnsi"/>
          <w:bCs/>
          <w:szCs w:val="20"/>
        </w:rPr>
        <w:t>-202</w:t>
      </w:r>
      <w:r>
        <w:rPr>
          <w:rFonts w:asciiTheme="minorHAnsi" w:hAnsiTheme="minorHAnsi" w:cstheme="minorHAnsi"/>
          <w:bCs/>
          <w:szCs w:val="20"/>
        </w:rPr>
        <w:t>2</w:t>
      </w:r>
      <w:r w:rsidRPr="003F3EB4">
        <w:rPr>
          <w:rFonts w:cs="Calibri"/>
          <w:szCs w:val="20"/>
        </w:rPr>
        <w:t>– à l’unanimité</w:t>
      </w:r>
    </w:p>
    <w:p w:rsidR="00DC5442" w:rsidRPr="003F3EB4" w:rsidRDefault="00DC5442" w:rsidP="00DC5442">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 xml:space="preserve">Vote des Comptes de gestion </w:t>
      </w:r>
      <w:r w:rsidR="006A11A9">
        <w:rPr>
          <w:rFonts w:cs="Calibri"/>
          <w:b/>
          <w:bCs/>
          <w:iCs/>
          <w:szCs w:val="20"/>
        </w:rPr>
        <w:t>2021</w:t>
      </w:r>
    </w:p>
    <w:p w:rsidR="00582F2F" w:rsidRPr="00582F2F" w:rsidRDefault="00582F2F" w:rsidP="00F97B69">
      <w:pPr>
        <w:spacing w:before="120"/>
        <w:ind w:right="1"/>
        <w:jc w:val="both"/>
        <w:rPr>
          <w:rFonts w:asciiTheme="minorHAnsi" w:hAnsiTheme="minorHAnsi" w:cstheme="minorHAnsi"/>
          <w:szCs w:val="20"/>
        </w:rPr>
      </w:pPr>
      <w:r w:rsidRPr="00582F2F">
        <w:rPr>
          <w:rFonts w:asciiTheme="minorHAnsi" w:hAnsiTheme="minorHAnsi" w:cstheme="minorHAnsi"/>
          <w:szCs w:val="20"/>
        </w:rPr>
        <w:t>Après s’être fait présenter les budgets primitifs et supplémentaires de l’exercice 2021</w:t>
      </w:r>
      <w:r>
        <w:rPr>
          <w:rFonts w:asciiTheme="minorHAnsi" w:hAnsiTheme="minorHAnsi" w:cstheme="minorHAnsi"/>
          <w:szCs w:val="20"/>
        </w:rPr>
        <w:t xml:space="preserve"> pour le budget général, les budgets eau, assainissement, logements sociaux et </w:t>
      </w:r>
      <w:r w:rsidR="00F97B69">
        <w:rPr>
          <w:rFonts w:asciiTheme="minorHAnsi" w:hAnsiTheme="minorHAnsi" w:cstheme="minorHAnsi"/>
          <w:szCs w:val="20"/>
        </w:rPr>
        <w:t>station-service</w:t>
      </w:r>
      <w:r w:rsidRPr="00582F2F">
        <w:rPr>
          <w:rFonts w:asciiTheme="minorHAnsi" w:hAnsiTheme="minorHAnsi" w:cstheme="minorHAnsi"/>
          <w:szCs w:val="20"/>
        </w:rPr>
        <w:t>,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de développement des comptes de tiers ainsi que l’état de l’Actif, l’état du Passif, l’état des restes à réaliser.</w:t>
      </w:r>
    </w:p>
    <w:p w:rsidR="00582F2F" w:rsidRPr="00582F2F" w:rsidRDefault="00582F2F" w:rsidP="00F97B69">
      <w:pPr>
        <w:ind w:right="1"/>
        <w:jc w:val="both"/>
        <w:rPr>
          <w:rFonts w:asciiTheme="minorHAnsi" w:hAnsiTheme="minorHAnsi" w:cstheme="minorHAnsi"/>
          <w:szCs w:val="20"/>
        </w:rPr>
      </w:pPr>
    </w:p>
    <w:p w:rsidR="00582F2F" w:rsidRPr="00582F2F" w:rsidRDefault="00582F2F" w:rsidP="00F97B69">
      <w:pPr>
        <w:ind w:right="1"/>
        <w:jc w:val="both"/>
        <w:rPr>
          <w:rFonts w:asciiTheme="minorHAnsi" w:hAnsiTheme="minorHAnsi" w:cstheme="minorHAnsi"/>
          <w:szCs w:val="20"/>
        </w:rPr>
      </w:pPr>
      <w:r w:rsidRPr="00582F2F">
        <w:rPr>
          <w:rFonts w:asciiTheme="minorHAnsi" w:hAnsiTheme="minorHAnsi" w:cstheme="minorHAnsi"/>
          <w:szCs w:val="20"/>
        </w:rPr>
        <w:t xml:space="preserve">Vu le compte administratif de l’exercice 2021 </w:t>
      </w:r>
      <w:r>
        <w:rPr>
          <w:rFonts w:asciiTheme="minorHAnsi" w:hAnsiTheme="minorHAnsi" w:cstheme="minorHAnsi"/>
          <w:szCs w:val="20"/>
        </w:rPr>
        <w:t xml:space="preserve">pour chacun des budgets précités, </w:t>
      </w:r>
      <w:r w:rsidRPr="00582F2F">
        <w:rPr>
          <w:rFonts w:asciiTheme="minorHAnsi" w:hAnsiTheme="minorHAnsi" w:cstheme="minorHAnsi"/>
          <w:szCs w:val="20"/>
        </w:rPr>
        <w:t>établi par l’ordonnateur,</w:t>
      </w:r>
    </w:p>
    <w:p w:rsidR="00582F2F" w:rsidRPr="00582F2F" w:rsidRDefault="00582F2F" w:rsidP="00F97B69">
      <w:pPr>
        <w:ind w:right="1"/>
        <w:jc w:val="both"/>
        <w:rPr>
          <w:rFonts w:asciiTheme="minorHAnsi" w:hAnsiTheme="minorHAnsi" w:cstheme="minorHAnsi"/>
          <w:szCs w:val="20"/>
        </w:rPr>
      </w:pPr>
    </w:p>
    <w:p w:rsidR="00582F2F" w:rsidRPr="00582F2F" w:rsidRDefault="00582F2F" w:rsidP="00F97B69">
      <w:pPr>
        <w:ind w:right="1"/>
        <w:jc w:val="both"/>
        <w:rPr>
          <w:rFonts w:asciiTheme="minorHAnsi" w:hAnsiTheme="minorHAnsi" w:cstheme="minorHAnsi"/>
          <w:szCs w:val="20"/>
        </w:rPr>
      </w:pPr>
      <w:r w:rsidRPr="00582F2F">
        <w:rPr>
          <w:rFonts w:asciiTheme="minorHAnsi" w:hAnsiTheme="minorHAnsi" w:cstheme="minorHAnsi"/>
          <w:szCs w:val="20"/>
        </w:rPr>
        <w:t>Après s’être assuré que le receveur a repris dans ses écritures le montant de chacun des soldes figurant au bilan de l’exercice précédent, celui de tous les titres de recettes émis et celui de tous les mandats de paiement ordonnancés et qu’il a procédé à toutes les opérations d’ordre qu’il lui a été prescrit de passer dans ses écritures.</w:t>
      </w:r>
    </w:p>
    <w:p w:rsidR="00582F2F" w:rsidRPr="00582F2F" w:rsidRDefault="00582F2F" w:rsidP="00961663">
      <w:pPr>
        <w:numPr>
          <w:ilvl w:val="0"/>
          <w:numId w:val="13"/>
        </w:numPr>
        <w:spacing w:before="120"/>
        <w:ind w:left="284" w:right="1" w:hanging="284"/>
        <w:jc w:val="both"/>
        <w:rPr>
          <w:rFonts w:asciiTheme="minorHAnsi" w:hAnsiTheme="minorHAnsi" w:cstheme="minorHAnsi"/>
          <w:szCs w:val="20"/>
        </w:rPr>
      </w:pPr>
      <w:r w:rsidRPr="00582F2F">
        <w:rPr>
          <w:rFonts w:asciiTheme="minorHAnsi" w:hAnsiTheme="minorHAnsi" w:cstheme="minorHAnsi"/>
          <w:szCs w:val="20"/>
        </w:rPr>
        <w:t>Statuant sur l’ensemble des opérations effectuées du 1</w:t>
      </w:r>
      <w:r w:rsidRPr="00582F2F">
        <w:rPr>
          <w:rFonts w:asciiTheme="minorHAnsi" w:hAnsiTheme="minorHAnsi" w:cstheme="minorHAnsi"/>
          <w:szCs w:val="20"/>
          <w:vertAlign w:val="superscript"/>
        </w:rPr>
        <w:t>er</w:t>
      </w:r>
      <w:r w:rsidRPr="00582F2F">
        <w:rPr>
          <w:rFonts w:asciiTheme="minorHAnsi" w:hAnsiTheme="minorHAnsi" w:cstheme="minorHAnsi"/>
          <w:szCs w:val="20"/>
        </w:rPr>
        <w:t xml:space="preserve"> janvier 2021 au 31 décembre 2021, y compris celles relatives à la journée complémentaire ;</w:t>
      </w:r>
    </w:p>
    <w:p w:rsidR="00582F2F" w:rsidRPr="00582F2F" w:rsidRDefault="00582F2F" w:rsidP="00961663">
      <w:pPr>
        <w:numPr>
          <w:ilvl w:val="0"/>
          <w:numId w:val="13"/>
        </w:numPr>
        <w:spacing w:before="120"/>
        <w:ind w:left="426" w:right="1" w:hanging="426"/>
        <w:jc w:val="both"/>
        <w:rPr>
          <w:rFonts w:asciiTheme="minorHAnsi" w:hAnsiTheme="minorHAnsi" w:cstheme="minorHAnsi"/>
          <w:szCs w:val="20"/>
        </w:rPr>
      </w:pPr>
      <w:r w:rsidRPr="00582F2F">
        <w:rPr>
          <w:rFonts w:asciiTheme="minorHAnsi" w:hAnsiTheme="minorHAnsi" w:cstheme="minorHAnsi"/>
          <w:szCs w:val="20"/>
        </w:rPr>
        <w:lastRenderedPageBreak/>
        <w:t>Statuant sur l’exécution du budget de l’exercice 2021 en ce qui concerne les différentes sections budgétaires et budgets annexes ;</w:t>
      </w:r>
    </w:p>
    <w:p w:rsidR="00582F2F" w:rsidRPr="00582F2F" w:rsidRDefault="00582F2F" w:rsidP="00961663">
      <w:pPr>
        <w:numPr>
          <w:ilvl w:val="0"/>
          <w:numId w:val="13"/>
        </w:numPr>
        <w:spacing w:before="120"/>
        <w:ind w:left="0" w:right="1" w:firstLine="0"/>
        <w:jc w:val="both"/>
        <w:rPr>
          <w:rFonts w:asciiTheme="minorHAnsi" w:hAnsiTheme="minorHAnsi" w:cstheme="minorHAnsi"/>
          <w:szCs w:val="20"/>
        </w:rPr>
      </w:pPr>
      <w:r w:rsidRPr="00582F2F">
        <w:rPr>
          <w:rFonts w:asciiTheme="minorHAnsi" w:hAnsiTheme="minorHAnsi" w:cstheme="minorHAnsi"/>
          <w:szCs w:val="20"/>
        </w:rPr>
        <w:t>Statuant sur la comptabilité des valeurs inactives ;</w:t>
      </w:r>
    </w:p>
    <w:p w:rsidR="00582F2F" w:rsidRDefault="00582F2F" w:rsidP="00F97B69">
      <w:pPr>
        <w:tabs>
          <w:tab w:val="num" w:pos="426"/>
        </w:tabs>
        <w:spacing w:before="120"/>
        <w:ind w:right="1"/>
        <w:jc w:val="both"/>
        <w:rPr>
          <w:rFonts w:asciiTheme="minorHAnsi" w:hAnsiTheme="minorHAnsi" w:cstheme="minorHAnsi"/>
          <w:szCs w:val="20"/>
        </w:rPr>
      </w:pPr>
      <w:r w:rsidRPr="00582F2F">
        <w:rPr>
          <w:rFonts w:asciiTheme="minorHAnsi" w:hAnsiTheme="minorHAnsi" w:cstheme="minorHAnsi"/>
          <w:szCs w:val="20"/>
        </w:rPr>
        <w:tab/>
        <w:t>Déclare que le compte de gestion dressé, pour l’exercice 2021 par le receveur, visé et certifié conforme par l’ordonnateur, n’appelle ni observation ni réserve de sa part ;</w:t>
      </w:r>
    </w:p>
    <w:p w:rsidR="00F97B69" w:rsidRDefault="00F97B69" w:rsidP="00F97B69">
      <w:pPr>
        <w:tabs>
          <w:tab w:val="num" w:pos="426"/>
        </w:tabs>
        <w:spacing w:before="120"/>
        <w:ind w:right="1"/>
        <w:jc w:val="right"/>
        <w:rPr>
          <w:rFonts w:asciiTheme="minorHAnsi" w:hAnsiTheme="minorHAnsi" w:cstheme="minorHAnsi"/>
          <w:szCs w:val="20"/>
        </w:rPr>
      </w:pPr>
      <w:r>
        <w:rPr>
          <w:rFonts w:asciiTheme="minorHAnsi" w:hAnsiTheme="minorHAnsi" w:cstheme="minorHAnsi"/>
          <w:szCs w:val="20"/>
        </w:rPr>
        <w:t xml:space="preserve">Délibérations 9, 10, 11, 12 et </w:t>
      </w:r>
      <w:r w:rsidRPr="00B91700">
        <w:rPr>
          <w:rFonts w:asciiTheme="minorHAnsi" w:hAnsiTheme="minorHAnsi" w:cstheme="minorHAnsi"/>
          <w:szCs w:val="20"/>
        </w:rPr>
        <w:t>13-2022</w:t>
      </w:r>
      <w:r>
        <w:rPr>
          <w:rFonts w:asciiTheme="minorHAnsi" w:hAnsiTheme="minorHAnsi" w:cstheme="minorHAnsi"/>
          <w:szCs w:val="20"/>
        </w:rPr>
        <w:t xml:space="preserve"> à l’unanimité</w:t>
      </w:r>
    </w:p>
    <w:p w:rsidR="00F97B69" w:rsidRPr="00582F2F" w:rsidRDefault="00F97B69" w:rsidP="00F97B69">
      <w:pPr>
        <w:tabs>
          <w:tab w:val="num" w:pos="426"/>
        </w:tabs>
        <w:spacing w:before="120"/>
        <w:ind w:right="1"/>
        <w:jc w:val="right"/>
        <w:rPr>
          <w:rFonts w:asciiTheme="minorHAnsi" w:hAnsiTheme="minorHAnsi" w:cstheme="minorHAnsi"/>
          <w:szCs w:val="20"/>
        </w:rPr>
      </w:pPr>
    </w:p>
    <w:p w:rsidR="006A11A9" w:rsidRPr="003F3EB4" w:rsidRDefault="006A11A9" w:rsidP="006A11A9">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 xml:space="preserve">Vote des Comptes de gestion – des comptes administratifs 2021 </w:t>
      </w:r>
    </w:p>
    <w:p w:rsidR="006A11A9" w:rsidRDefault="006A11A9" w:rsidP="001B4B52">
      <w:pPr>
        <w:rPr>
          <w:rFonts w:asciiTheme="minorHAnsi" w:hAnsiTheme="minorHAnsi" w:cstheme="minorHAnsi"/>
          <w:szCs w:val="20"/>
        </w:rPr>
      </w:pPr>
    </w:p>
    <w:p w:rsidR="001B4B52" w:rsidRPr="005A2CBF" w:rsidRDefault="001B4B52" w:rsidP="001B4B52">
      <w:pPr>
        <w:rPr>
          <w:rFonts w:asciiTheme="minorHAnsi" w:hAnsiTheme="minorHAnsi" w:cstheme="minorHAnsi"/>
          <w:szCs w:val="20"/>
        </w:rPr>
      </w:pPr>
      <w:r w:rsidRPr="005A2CBF">
        <w:rPr>
          <w:rFonts w:asciiTheme="minorHAnsi" w:hAnsiTheme="minorHAnsi" w:cstheme="minorHAnsi"/>
          <w:szCs w:val="20"/>
        </w:rPr>
        <w:t>Le seize mars deux mille vingt-deux,</w:t>
      </w:r>
    </w:p>
    <w:p w:rsidR="001B4B52" w:rsidRPr="005A2CBF" w:rsidRDefault="001B4B52" w:rsidP="001B4B52">
      <w:pPr>
        <w:spacing w:before="120"/>
        <w:rPr>
          <w:rFonts w:asciiTheme="minorHAnsi" w:hAnsiTheme="minorHAnsi" w:cstheme="minorHAnsi"/>
          <w:szCs w:val="20"/>
        </w:rPr>
      </w:pPr>
      <w:r w:rsidRPr="005A2CBF">
        <w:rPr>
          <w:rFonts w:asciiTheme="minorHAnsi" w:hAnsiTheme="minorHAnsi" w:cstheme="minorHAnsi"/>
          <w:szCs w:val="20"/>
        </w:rPr>
        <w:t xml:space="preserve">Le </w:t>
      </w:r>
      <w:r w:rsidRPr="00B91700">
        <w:rPr>
          <w:rFonts w:asciiTheme="minorHAnsi" w:hAnsiTheme="minorHAnsi" w:cstheme="minorHAnsi"/>
          <w:szCs w:val="20"/>
        </w:rPr>
        <w:t>Conseil Municipal</w:t>
      </w:r>
      <w:r w:rsidRPr="005A2CBF">
        <w:rPr>
          <w:rFonts w:asciiTheme="minorHAnsi" w:hAnsiTheme="minorHAnsi" w:cstheme="minorHAnsi"/>
          <w:szCs w:val="20"/>
        </w:rPr>
        <w:t xml:space="preserve">, réuni sous la présidence de M. Jean-Pierre DUBOST, maire, </w:t>
      </w:r>
    </w:p>
    <w:p w:rsidR="001B4B52" w:rsidRPr="005A2CBF" w:rsidRDefault="001B4B52" w:rsidP="001B4B52">
      <w:pPr>
        <w:spacing w:before="120"/>
        <w:rPr>
          <w:rFonts w:asciiTheme="minorHAnsi" w:hAnsiTheme="minorHAnsi" w:cstheme="minorHAnsi"/>
          <w:szCs w:val="20"/>
        </w:rPr>
      </w:pPr>
      <w:r w:rsidRPr="005A2CBF">
        <w:rPr>
          <w:rFonts w:asciiTheme="minorHAnsi" w:hAnsiTheme="minorHAnsi" w:cstheme="minorHAnsi"/>
          <w:szCs w:val="20"/>
        </w:rPr>
        <w:t>Après retrait du maire, délibérant sur le compte administratif de l’exercice 2021</w:t>
      </w:r>
      <w:r w:rsidR="00790512" w:rsidRPr="005A2CBF">
        <w:rPr>
          <w:rFonts w:asciiTheme="minorHAnsi" w:hAnsiTheme="minorHAnsi" w:cstheme="minorHAnsi"/>
          <w:szCs w:val="20"/>
        </w:rPr>
        <w:t xml:space="preserve"> pour le budget général et pour chacun des budgets eau, assainissement, logements sociaux et station-service</w:t>
      </w:r>
      <w:r w:rsidRPr="005A2CBF">
        <w:rPr>
          <w:rFonts w:asciiTheme="minorHAnsi" w:hAnsiTheme="minorHAnsi" w:cstheme="minorHAnsi"/>
          <w:szCs w:val="20"/>
        </w:rPr>
        <w:t xml:space="preserve">, </w:t>
      </w:r>
      <w:r w:rsidRPr="00B91700">
        <w:rPr>
          <w:rFonts w:asciiTheme="minorHAnsi" w:hAnsiTheme="minorHAnsi" w:cstheme="minorHAnsi"/>
          <w:szCs w:val="20"/>
        </w:rPr>
        <w:t>établi</w:t>
      </w:r>
      <w:r w:rsidRPr="005A2CBF">
        <w:rPr>
          <w:rFonts w:asciiTheme="minorHAnsi" w:hAnsiTheme="minorHAnsi" w:cstheme="minorHAnsi"/>
          <w:szCs w:val="20"/>
        </w:rPr>
        <w:t xml:space="preserve"> et soumis à son approbation par l’ordonnateur,</w:t>
      </w:r>
    </w:p>
    <w:p w:rsidR="001B4B52" w:rsidRPr="005A2CBF" w:rsidRDefault="001B4B52" w:rsidP="001B4B52">
      <w:pPr>
        <w:spacing w:before="120"/>
        <w:rPr>
          <w:rFonts w:asciiTheme="minorHAnsi" w:hAnsiTheme="minorHAnsi" w:cstheme="minorHAnsi"/>
          <w:szCs w:val="20"/>
        </w:rPr>
      </w:pPr>
      <w:r w:rsidRPr="005A2CBF">
        <w:rPr>
          <w:rFonts w:asciiTheme="minorHAnsi" w:hAnsiTheme="minorHAnsi" w:cstheme="minorHAnsi"/>
          <w:szCs w:val="20"/>
        </w:rPr>
        <w:t>Vu le compte de gestion dressé par M. Laurent MASSON, trésorier, après s’être fait présenter le budget primitif, et les décisions modificatives de l’exercice considéré ;</w:t>
      </w:r>
    </w:p>
    <w:p w:rsidR="001B4B52" w:rsidRPr="005A2CBF" w:rsidRDefault="001B4B52" w:rsidP="0087598C">
      <w:pPr>
        <w:tabs>
          <w:tab w:val="left" w:pos="5840"/>
        </w:tabs>
        <w:spacing w:before="120"/>
        <w:jc w:val="both"/>
        <w:rPr>
          <w:rFonts w:asciiTheme="minorHAnsi" w:hAnsiTheme="minorHAnsi" w:cstheme="minorHAnsi"/>
          <w:szCs w:val="20"/>
        </w:rPr>
      </w:pPr>
      <w:r w:rsidRPr="00B91700">
        <w:rPr>
          <w:rFonts w:asciiTheme="minorHAnsi" w:hAnsiTheme="minorHAnsi" w:cstheme="minorHAnsi"/>
          <w:szCs w:val="20"/>
        </w:rPr>
        <w:t>1°)lui</w:t>
      </w:r>
      <w:r w:rsidRPr="005A2CBF">
        <w:rPr>
          <w:rFonts w:asciiTheme="minorHAnsi" w:hAnsiTheme="minorHAnsi" w:cstheme="minorHAnsi"/>
          <w:szCs w:val="20"/>
        </w:rPr>
        <w:t xml:space="preserve"> donne acte de la présentation faite du compte administratif</w:t>
      </w:r>
      <w:r w:rsidR="00C71A7B" w:rsidRPr="005A2CBF">
        <w:rPr>
          <w:rFonts w:asciiTheme="minorHAnsi" w:hAnsiTheme="minorHAnsi" w:cstheme="minorHAnsi"/>
          <w:szCs w:val="20"/>
        </w:rPr>
        <w:t xml:space="preserve"> pour chacun des budgets</w:t>
      </w:r>
      <w:r w:rsidRPr="005A2CBF">
        <w:rPr>
          <w:rFonts w:asciiTheme="minorHAnsi" w:hAnsiTheme="minorHAnsi" w:cstheme="minorHAnsi"/>
          <w:szCs w:val="20"/>
        </w:rPr>
        <w:t>, le</w:t>
      </w:r>
      <w:r w:rsidR="00C71A7B" w:rsidRPr="005A2CBF">
        <w:rPr>
          <w:rFonts w:asciiTheme="minorHAnsi" w:hAnsiTheme="minorHAnsi" w:cstheme="minorHAnsi"/>
          <w:szCs w:val="20"/>
        </w:rPr>
        <w:t>s</w:t>
      </w:r>
      <w:r w:rsidRPr="005A2CBF">
        <w:rPr>
          <w:rFonts w:asciiTheme="minorHAnsi" w:hAnsiTheme="minorHAnsi" w:cstheme="minorHAnsi"/>
          <w:szCs w:val="20"/>
        </w:rPr>
        <w:t>quel</w:t>
      </w:r>
      <w:r w:rsidR="00C71A7B" w:rsidRPr="005A2CBF">
        <w:rPr>
          <w:rFonts w:asciiTheme="minorHAnsi" w:hAnsiTheme="minorHAnsi" w:cstheme="minorHAnsi"/>
          <w:szCs w:val="20"/>
        </w:rPr>
        <w:t>s</w:t>
      </w:r>
      <w:r w:rsidRPr="005A2CBF">
        <w:rPr>
          <w:rFonts w:asciiTheme="minorHAnsi" w:hAnsiTheme="minorHAnsi" w:cstheme="minorHAnsi"/>
          <w:szCs w:val="20"/>
        </w:rPr>
        <w:t xml:space="preserve"> peu</w:t>
      </w:r>
      <w:r w:rsidR="00C71A7B" w:rsidRPr="005A2CBF">
        <w:rPr>
          <w:rFonts w:asciiTheme="minorHAnsi" w:hAnsiTheme="minorHAnsi" w:cstheme="minorHAnsi"/>
          <w:szCs w:val="20"/>
        </w:rPr>
        <w:t>vent</w:t>
      </w:r>
      <w:r w:rsidRPr="005A2CBF">
        <w:rPr>
          <w:rFonts w:asciiTheme="minorHAnsi" w:hAnsiTheme="minorHAnsi" w:cstheme="minorHAnsi"/>
          <w:szCs w:val="20"/>
        </w:rPr>
        <w:t xml:space="preserve"> se résumer ainsi :</w:t>
      </w:r>
    </w:p>
    <w:tbl>
      <w:tblPr>
        <w:tblW w:w="9440" w:type="dxa"/>
        <w:tblCellMar>
          <w:left w:w="70" w:type="dxa"/>
          <w:right w:w="70" w:type="dxa"/>
        </w:tblCellMar>
        <w:tblLook w:val="04A0"/>
      </w:tblPr>
      <w:tblGrid>
        <w:gridCol w:w="3620"/>
        <w:gridCol w:w="66"/>
        <w:gridCol w:w="284"/>
        <w:gridCol w:w="922"/>
        <w:gridCol w:w="168"/>
        <w:gridCol w:w="258"/>
        <w:gridCol w:w="894"/>
        <w:gridCol w:w="258"/>
        <w:gridCol w:w="168"/>
        <w:gridCol w:w="1056"/>
        <w:gridCol w:w="216"/>
        <w:gridCol w:w="210"/>
        <w:gridCol w:w="894"/>
        <w:gridCol w:w="306"/>
        <w:gridCol w:w="120"/>
      </w:tblGrid>
      <w:tr w:rsidR="005A2CBF" w:rsidRPr="005A2CBF" w:rsidTr="00733D71">
        <w:trPr>
          <w:gridAfter w:val="2"/>
          <w:wAfter w:w="426" w:type="dxa"/>
          <w:trHeight w:val="318"/>
        </w:trPr>
        <w:tc>
          <w:tcPr>
            <w:tcW w:w="3686" w:type="dxa"/>
            <w:gridSpan w:val="2"/>
            <w:tcBorders>
              <w:top w:val="nil"/>
              <w:left w:val="nil"/>
              <w:bottom w:val="nil"/>
              <w:right w:val="nil"/>
            </w:tcBorders>
            <w:shd w:val="clear" w:color="auto" w:fill="auto"/>
            <w:noWrap/>
            <w:vAlign w:val="bottom"/>
            <w:hideMark/>
          </w:tcPr>
          <w:p w:rsidR="005A2CBF" w:rsidRPr="005A2CBF" w:rsidRDefault="005A2CBF" w:rsidP="005A2CBF">
            <w:pPr>
              <w:jc w:val="center"/>
              <w:rPr>
                <w:rFonts w:asciiTheme="minorHAnsi" w:hAnsiTheme="minorHAnsi" w:cstheme="minorHAnsi"/>
                <w:b/>
                <w:bCs/>
                <w:szCs w:val="20"/>
              </w:rPr>
            </w:pPr>
          </w:p>
        </w:tc>
        <w:tc>
          <w:tcPr>
            <w:tcW w:w="5328" w:type="dxa"/>
            <w:gridSpan w:val="11"/>
            <w:tcBorders>
              <w:top w:val="nil"/>
              <w:left w:val="nil"/>
              <w:bottom w:val="nil"/>
              <w:right w:val="nil"/>
            </w:tcBorders>
            <w:shd w:val="clear" w:color="auto" w:fill="auto"/>
            <w:noWrap/>
            <w:vAlign w:val="center"/>
            <w:hideMark/>
          </w:tcPr>
          <w:p w:rsidR="005A2CBF" w:rsidRPr="005A2CBF" w:rsidRDefault="005A2CBF" w:rsidP="005A2CBF">
            <w:pPr>
              <w:jc w:val="center"/>
              <w:rPr>
                <w:rFonts w:asciiTheme="minorHAnsi" w:hAnsiTheme="minorHAnsi" w:cstheme="minorHAnsi"/>
                <w:b/>
                <w:bCs/>
                <w:szCs w:val="20"/>
              </w:rPr>
            </w:pPr>
            <w:r w:rsidRPr="005A2CBF">
              <w:rPr>
                <w:rFonts w:asciiTheme="minorHAnsi" w:hAnsiTheme="minorHAnsi" w:cstheme="minorHAnsi"/>
                <w:b/>
                <w:bCs/>
                <w:szCs w:val="20"/>
              </w:rPr>
              <w:t xml:space="preserve">BUDGET </w:t>
            </w:r>
            <w:r w:rsidRPr="00B91700">
              <w:rPr>
                <w:rFonts w:asciiTheme="minorHAnsi" w:hAnsiTheme="minorHAnsi" w:cstheme="minorHAnsi"/>
                <w:b/>
                <w:bCs/>
                <w:szCs w:val="20"/>
              </w:rPr>
              <w:t>GENERAL</w:t>
            </w:r>
          </w:p>
        </w:tc>
      </w:tr>
      <w:tr w:rsidR="005A2CBF" w:rsidRPr="005A2CBF" w:rsidTr="00733D71">
        <w:trPr>
          <w:gridAfter w:val="2"/>
          <w:wAfter w:w="426" w:type="dxa"/>
          <w:trHeight w:val="255"/>
        </w:trPr>
        <w:tc>
          <w:tcPr>
            <w:tcW w:w="3686" w:type="dxa"/>
            <w:gridSpan w:val="2"/>
            <w:tcBorders>
              <w:top w:val="nil"/>
              <w:left w:val="nil"/>
              <w:bottom w:val="nil"/>
              <w:right w:val="nil"/>
            </w:tcBorders>
            <w:shd w:val="clear" w:color="auto" w:fill="auto"/>
            <w:noWrap/>
            <w:vAlign w:val="bottom"/>
            <w:hideMark/>
          </w:tcPr>
          <w:p w:rsidR="005A2CBF" w:rsidRPr="005A2CBF" w:rsidRDefault="005A2CBF" w:rsidP="005A2CBF">
            <w:pPr>
              <w:jc w:val="center"/>
              <w:rPr>
                <w:rFonts w:asciiTheme="minorHAnsi" w:hAnsiTheme="minorHAnsi" w:cstheme="minorHAnsi"/>
                <w:b/>
                <w:bCs/>
                <w:szCs w:val="20"/>
              </w:rPr>
            </w:pPr>
          </w:p>
        </w:tc>
        <w:tc>
          <w:tcPr>
            <w:tcW w:w="25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jc w:val="center"/>
              <w:rPr>
                <w:rFonts w:asciiTheme="minorHAnsi" w:hAnsiTheme="minorHAnsi" w:cstheme="minorHAnsi"/>
                <w:b/>
                <w:bCs/>
                <w:szCs w:val="20"/>
              </w:rPr>
            </w:pPr>
            <w:r w:rsidRPr="005A2CBF">
              <w:rPr>
                <w:rFonts w:asciiTheme="minorHAnsi" w:hAnsiTheme="minorHAnsi" w:cstheme="minorHAnsi"/>
                <w:b/>
                <w:bCs/>
                <w:szCs w:val="20"/>
              </w:rPr>
              <w:t>FONCTIONNEMENT</w:t>
            </w:r>
          </w:p>
        </w:tc>
        <w:tc>
          <w:tcPr>
            <w:tcW w:w="2802" w:type="dxa"/>
            <w:gridSpan w:val="6"/>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jc w:val="center"/>
              <w:rPr>
                <w:rFonts w:asciiTheme="minorHAnsi" w:hAnsiTheme="minorHAnsi" w:cstheme="minorHAnsi"/>
                <w:b/>
                <w:bCs/>
                <w:szCs w:val="20"/>
              </w:rPr>
            </w:pPr>
            <w:r w:rsidRPr="005A2CBF">
              <w:rPr>
                <w:rFonts w:asciiTheme="minorHAnsi" w:hAnsiTheme="minorHAnsi" w:cstheme="minorHAnsi"/>
                <w:b/>
                <w:bCs/>
                <w:szCs w:val="20"/>
              </w:rPr>
              <w:t>INVESTISSEMENT</w:t>
            </w:r>
          </w:p>
        </w:tc>
      </w:tr>
      <w:tr w:rsidR="005A2CBF" w:rsidRPr="005A2CBF" w:rsidTr="00733D71">
        <w:trPr>
          <w:gridAfter w:val="2"/>
          <w:wAfter w:w="426" w:type="dxa"/>
          <w:trHeight w:val="255"/>
        </w:trPr>
        <w:tc>
          <w:tcPr>
            <w:tcW w:w="3686" w:type="dxa"/>
            <w:gridSpan w:val="2"/>
            <w:tcBorders>
              <w:top w:val="single" w:sz="4" w:space="0" w:color="auto"/>
              <w:left w:val="single" w:sz="4" w:space="0" w:color="auto"/>
              <w:bottom w:val="nil"/>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5A2CBF">
              <w:rPr>
                <w:rFonts w:asciiTheme="minorHAnsi" w:hAnsiTheme="minorHAnsi" w:cstheme="minorHAnsi"/>
                <w:szCs w:val="20"/>
              </w:rPr>
              <w:t> </w:t>
            </w:r>
          </w:p>
        </w:tc>
        <w:tc>
          <w:tcPr>
            <w:tcW w:w="1206" w:type="dxa"/>
            <w:gridSpan w:val="2"/>
            <w:tcBorders>
              <w:top w:val="nil"/>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DEPENSES</w:t>
            </w:r>
          </w:p>
        </w:tc>
        <w:tc>
          <w:tcPr>
            <w:tcW w:w="1320" w:type="dxa"/>
            <w:gridSpan w:val="3"/>
            <w:tcBorders>
              <w:top w:val="nil"/>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RECETTES</w:t>
            </w:r>
          </w:p>
        </w:tc>
        <w:tc>
          <w:tcPr>
            <w:tcW w:w="1482" w:type="dxa"/>
            <w:gridSpan w:val="3"/>
            <w:tcBorders>
              <w:top w:val="nil"/>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DEPENSES</w:t>
            </w:r>
          </w:p>
        </w:tc>
        <w:tc>
          <w:tcPr>
            <w:tcW w:w="1320" w:type="dxa"/>
            <w:gridSpan w:val="3"/>
            <w:tcBorders>
              <w:top w:val="nil"/>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RECETTES</w:t>
            </w:r>
          </w:p>
        </w:tc>
      </w:tr>
      <w:tr w:rsidR="005A2CBF" w:rsidRPr="005A2CBF" w:rsidTr="00733D71">
        <w:trPr>
          <w:gridAfter w:val="2"/>
          <w:wAfter w:w="426" w:type="dxa"/>
          <w:trHeight w:val="255"/>
        </w:trPr>
        <w:tc>
          <w:tcPr>
            <w:tcW w:w="3686" w:type="dxa"/>
            <w:gridSpan w:val="2"/>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5A2CBF">
              <w:rPr>
                <w:rFonts w:asciiTheme="minorHAnsi" w:hAnsiTheme="minorHAnsi" w:cstheme="minorHAnsi"/>
                <w:szCs w:val="20"/>
              </w:rPr>
              <w:t>EXERCICE 2021</w:t>
            </w:r>
          </w:p>
        </w:tc>
        <w:tc>
          <w:tcPr>
            <w:tcW w:w="1206" w:type="dxa"/>
            <w:gridSpan w:val="2"/>
            <w:tcBorders>
              <w:top w:val="nil"/>
              <w:left w:val="nil"/>
              <w:bottom w:val="nil"/>
              <w:right w:val="nil"/>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767 254,68</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903 125,56</w:t>
            </w:r>
          </w:p>
        </w:tc>
        <w:tc>
          <w:tcPr>
            <w:tcW w:w="1482" w:type="dxa"/>
            <w:gridSpan w:val="3"/>
            <w:tcBorders>
              <w:top w:val="nil"/>
              <w:left w:val="nil"/>
              <w:bottom w:val="nil"/>
              <w:right w:val="nil"/>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313 093,29</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313 606,53</w:t>
            </w:r>
          </w:p>
        </w:tc>
      </w:tr>
      <w:tr w:rsidR="005A2CBF" w:rsidRPr="005A2CBF" w:rsidTr="00733D71">
        <w:trPr>
          <w:gridAfter w:val="2"/>
          <w:wAfter w:w="426" w:type="dxa"/>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RESULTATS</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c>
          <w:tcPr>
            <w:tcW w:w="1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135 870,88</w:t>
            </w:r>
          </w:p>
        </w:tc>
        <w:tc>
          <w:tcPr>
            <w:tcW w:w="1482" w:type="dxa"/>
            <w:gridSpan w:val="3"/>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color w:val="FF0000"/>
                <w:szCs w:val="20"/>
              </w:rPr>
            </w:pPr>
            <w:r w:rsidRPr="005A2CBF">
              <w:rPr>
                <w:rFonts w:asciiTheme="minorHAnsi" w:hAnsiTheme="minorHAnsi" w:cstheme="minorHAnsi"/>
                <w:b/>
                <w:bCs/>
                <w:color w:val="FF0000"/>
                <w:szCs w:val="20"/>
              </w:rPr>
              <w:t> </w:t>
            </w:r>
          </w:p>
        </w:tc>
        <w:tc>
          <w:tcPr>
            <w:tcW w:w="1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513,24</w:t>
            </w:r>
          </w:p>
        </w:tc>
      </w:tr>
      <w:tr w:rsidR="005A2CBF" w:rsidRPr="005A2CBF" w:rsidTr="00733D71">
        <w:trPr>
          <w:gridAfter w:val="2"/>
          <w:wAfter w:w="426" w:type="dxa"/>
          <w:trHeight w:val="255"/>
        </w:trPr>
        <w:tc>
          <w:tcPr>
            <w:tcW w:w="3686" w:type="dxa"/>
            <w:gridSpan w:val="2"/>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B91700">
              <w:rPr>
                <w:rFonts w:asciiTheme="minorHAnsi" w:hAnsiTheme="minorHAnsi" w:cstheme="minorHAnsi"/>
                <w:szCs w:val="20"/>
              </w:rPr>
              <w:t>REPORT  résultat</w:t>
            </w:r>
            <w:r w:rsidRPr="005A2CBF">
              <w:rPr>
                <w:rFonts w:asciiTheme="minorHAnsi" w:hAnsiTheme="minorHAnsi" w:cstheme="minorHAnsi"/>
                <w:szCs w:val="20"/>
              </w:rPr>
              <w:t xml:space="preserve"> année précédente</w:t>
            </w:r>
          </w:p>
        </w:tc>
        <w:tc>
          <w:tcPr>
            <w:tcW w:w="1206" w:type="dxa"/>
            <w:gridSpan w:val="2"/>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239 112,82</w:t>
            </w:r>
          </w:p>
        </w:tc>
        <w:tc>
          <w:tcPr>
            <w:tcW w:w="1482" w:type="dxa"/>
            <w:gridSpan w:val="3"/>
            <w:tcBorders>
              <w:top w:val="nil"/>
              <w:left w:val="nil"/>
              <w:bottom w:val="nil"/>
              <w:right w:val="nil"/>
            </w:tcBorders>
            <w:shd w:val="clear" w:color="auto" w:fill="auto"/>
            <w:noWrap/>
            <w:vAlign w:val="bottom"/>
            <w:hideMark/>
          </w:tcPr>
          <w:p w:rsidR="005A2CBF" w:rsidRPr="005A2CBF" w:rsidRDefault="005A2CBF" w:rsidP="005A2CBF">
            <w:pPr>
              <w:jc w:val="right"/>
              <w:rPr>
                <w:rFonts w:asciiTheme="minorHAnsi" w:hAnsiTheme="minorHAnsi" w:cstheme="minorHAnsi"/>
                <w:b/>
                <w:bCs/>
                <w:color w:val="FF0000"/>
                <w:szCs w:val="20"/>
              </w:rPr>
            </w:pPr>
            <w:r w:rsidRPr="005A2CBF">
              <w:rPr>
                <w:rFonts w:asciiTheme="minorHAnsi" w:hAnsiTheme="minorHAnsi" w:cstheme="minorHAnsi"/>
                <w:b/>
                <w:bCs/>
                <w:color w:val="FF0000"/>
                <w:szCs w:val="20"/>
              </w:rPr>
              <w:t>75 566,54</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5A2CBF">
              <w:rPr>
                <w:rFonts w:asciiTheme="minorHAnsi" w:hAnsiTheme="minorHAnsi" w:cstheme="minorHAnsi"/>
                <w:szCs w:val="20"/>
              </w:rPr>
              <w:t> </w:t>
            </w:r>
          </w:p>
        </w:tc>
      </w:tr>
      <w:tr w:rsidR="005A2CBF" w:rsidRPr="005A2CBF" w:rsidTr="00733D71">
        <w:trPr>
          <w:gridAfter w:val="2"/>
          <w:wAfter w:w="426" w:type="dxa"/>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TOTAL</w:t>
            </w:r>
          </w:p>
        </w:tc>
        <w:tc>
          <w:tcPr>
            <w:tcW w:w="120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c>
          <w:tcPr>
            <w:tcW w:w="132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374 983,70</w:t>
            </w:r>
          </w:p>
        </w:tc>
        <w:tc>
          <w:tcPr>
            <w:tcW w:w="1482"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75 053,30</w:t>
            </w:r>
          </w:p>
        </w:tc>
        <w:tc>
          <w:tcPr>
            <w:tcW w:w="132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r>
      <w:tr w:rsidR="005A2CBF" w:rsidRPr="005A2CBF" w:rsidTr="00733D71">
        <w:trPr>
          <w:gridAfter w:val="2"/>
          <w:wAfter w:w="426" w:type="dxa"/>
          <w:trHeight w:val="255"/>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Restes à réaliser</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i/>
                <w:iCs/>
                <w:szCs w:val="20"/>
              </w:rPr>
            </w:pPr>
            <w:r w:rsidRPr="005A2CBF">
              <w:rPr>
                <w:rFonts w:asciiTheme="minorHAnsi" w:hAnsiTheme="minorHAnsi" w:cstheme="minorHAnsi"/>
                <w:i/>
                <w:iCs/>
                <w:szCs w:val="20"/>
              </w:rPr>
              <w:t>79 857,19</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i/>
                <w:iCs/>
                <w:szCs w:val="20"/>
              </w:rPr>
            </w:pPr>
            <w:r w:rsidRPr="005A2CBF">
              <w:rPr>
                <w:rFonts w:asciiTheme="minorHAnsi" w:hAnsiTheme="minorHAnsi" w:cstheme="minorHAnsi"/>
                <w:i/>
                <w:iCs/>
                <w:szCs w:val="20"/>
              </w:rPr>
              <w:t>47 830,40</w:t>
            </w:r>
          </w:p>
        </w:tc>
      </w:tr>
      <w:tr w:rsidR="005A2CBF" w:rsidRPr="005A2CBF" w:rsidTr="00733D71">
        <w:trPr>
          <w:gridAfter w:val="2"/>
          <w:wAfter w:w="426" w:type="dxa"/>
          <w:trHeight w:val="255"/>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B91700">
              <w:rPr>
                <w:rFonts w:asciiTheme="minorHAnsi" w:hAnsiTheme="minorHAnsi" w:cstheme="minorHAnsi"/>
                <w:i/>
                <w:iCs/>
                <w:szCs w:val="20"/>
              </w:rPr>
              <w:t>RESULTATSrestes</w:t>
            </w:r>
            <w:r w:rsidRPr="005A2CBF">
              <w:rPr>
                <w:rFonts w:asciiTheme="minorHAnsi" w:hAnsiTheme="minorHAnsi" w:cstheme="minorHAnsi"/>
                <w:i/>
                <w:iCs/>
                <w:szCs w:val="20"/>
              </w:rPr>
              <w:t xml:space="preserve"> à </w:t>
            </w:r>
            <w:r w:rsidRPr="00B91700">
              <w:rPr>
                <w:rFonts w:asciiTheme="minorHAnsi" w:hAnsiTheme="minorHAnsi" w:cstheme="minorHAnsi"/>
                <w:i/>
                <w:iCs/>
                <w:szCs w:val="20"/>
              </w:rPr>
              <w:t>réaliser</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i/>
                <w:iCs/>
                <w:szCs w:val="20"/>
              </w:rPr>
            </w:pPr>
            <w:r w:rsidRPr="005A2CBF">
              <w:rPr>
                <w:rFonts w:asciiTheme="minorHAnsi" w:hAnsiTheme="minorHAnsi" w:cstheme="minorHAnsi"/>
                <w:i/>
                <w:iCs/>
                <w:szCs w:val="20"/>
              </w:rPr>
              <w:t>32 026,79</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r>
      <w:tr w:rsidR="005A2CBF" w:rsidRPr="005A2CBF" w:rsidTr="00733D71">
        <w:trPr>
          <w:gridAfter w:val="2"/>
          <w:wAfter w:w="426" w:type="dxa"/>
          <w:trHeight w:val="255"/>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RESULTATSDEFINITIFS</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374 983,70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color w:val="FF0000"/>
                <w:szCs w:val="20"/>
              </w:rPr>
            </w:pPr>
            <w:r w:rsidRPr="005A2CBF">
              <w:rPr>
                <w:rFonts w:asciiTheme="minorHAnsi" w:hAnsiTheme="minorHAnsi" w:cstheme="minorHAnsi"/>
                <w:b/>
                <w:bCs/>
                <w:color w:val="FF0000"/>
                <w:szCs w:val="20"/>
              </w:rPr>
              <w:t>107 080,09</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r>
      <w:tr w:rsidR="005A2CBF" w:rsidRPr="005A2CBF" w:rsidTr="00733D71">
        <w:trPr>
          <w:gridAfter w:val="2"/>
          <w:wAfter w:w="426" w:type="dxa"/>
          <w:trHeight w:val="182"/>
        </w:trPr>
        <w:tc>
          <w:tcPr>
            <w:tcW w:w="3686" w:type="dxa"/>
            <w:gridSpan w:val="2"/>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b/>
                <w:bCs/>
                <w:szCs w:val="20"/>
              </w:rPr>
            </w:pPr>
          </w:p>
        </w:tc>
        <w:tc>
          <w:tcPr>
            <w:tcW w:w="1206" w:type="dxa"/>
            <w:gridSpan w:val="2"/>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320"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482"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320"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r>
      <w:tr w:rsidR="005A2CBF" w:rsidRPr="005A2CBF" w:rsidTr="00733D71">
        <w:trPr>
          <w:gridAfter w:val="2"/>
          <w:wAfter w:w="426" w:type="dxa"/>
          <w:trHeight w:val="315"/>
        </w:trPr>
        <w:tc>
          <w:tcPr>
            <w:tcW w:w="3686" w:type="dxa"/>
            <w:gridSpan w:val="2"/>
            <w:tcBorders>
              <w:top w:val="nil"/>
              <w:left w:val="nil"/>
              <w:bottom w:val="nil"/>
              <w:right w:val="nil"/>
            </w:tcBorders>
            <w:shd w:val="clear" w:color="auto" w:fill="auto"/>
            <w:noWrap/>
            <w:vAlign w:val="bottom"/>
            <w:hideMark/>
          </w:tcPr>
          <w:p w:rsidR="005A2CBF" w:rsidRDefault="005A2CBF" w:rsidP="005A2CBF">
            <w:pPr>
              <w:rPr>
                <w:rFonts w:asciiTheme="minorHAnsi" w:hAnsiTheme="minorHAnsi" w:cstheme="minorHAnsi"/>
                <w:szCs w:val="20"/>
              </w:rPr>
            </w:pPr>
          </w:p>
          <w:p w:rsidR="009B6C8E" w:rsidRPr="005A2CBF" w:rsidRDefault="009B6C8E" w:rsidP="005A2CBF">
            <w:pPr>
              <w:rPr>
                <w:rFonts w:asciiTheme="minorHAnsi" w:hAnsiTheme="minorHAnsi" w:cstheme="minorHAnsi"/>
                <w:szCs w:val="20"/>
              </w:rPr>
            </w:pPr>
          </w:p>
        </w:tc>
        <w:tc>
          <w:tcPr>
            <w:tcW w:w="5328" w:type="dxa"/>
            <w:gridSpan w:val="11"/>
            <w:tcBorders>
              <w:top w:val="nil"/>
              <w:left w:val="nil"/>
              <w:bottom w:val="nil"/>
              <w:right w:val="nil"/>
            </w:tcBorders>
            <w:shd w:val="clear" w:color="auto" w:fill="auto"/>
            <w:noWrap/>
            <w:vAlign w:val="center"/>
            <w:hideMark/>
          </w:tcPr>
          <w:p w:rsidR="005A2CBF" w:rsidRPr="005A2CBF" w:rsidRDefault="005A2CBF" w:rsidP="005A2CBF">
            <w:pPr>
              <w:jc w:val="center"/>
              <w:rPr>
                <w:rFonts w:asciiTheme="minorHAnsi" w:hAnsiTheme="minorHAnsi" w:cstheme="minorHAnsi"/>
                <w:b/>
                <w:bCs/>
                <w:szCs w:val="20"/>
              </w:rPr>
            </w:pPr>
            <w:r w:rsidRPr="005A2CBF">
              <w:rPr>
                <w:rFonts w:asciiTheme="minorHAnsi" w:hAnsiTheme="minorHAnsi" w:cstheme="minorHAnsi"/>
                <w:b/>
                <w:bCs/>
                <w:szCs w:val="20"/>
              </w:rPr>
              <w:t>BUDGET EAU</w:t>
            </w:r>
          </w:p>
        </w:tc>
      </w:tr>
      <w:tr w:rsidR="005A2CBF" w:rsidRPr="005A2CBF" w:rsidTr="00733D71">
        <w:trPr>
          <w:gridAfter w:val="2"/>
          <w:wAfter w:w="426" w:type="dxa"/>
          <w:trHeight w:val="255"/>
        </w:trPr>
        <w:tc>
          <w:tcPr>
            <w:tcW w:w="3686" w:type="dxa"/>
            <w:gridSpan w:val="2"/>
            <w:tcBorders>
              <w:top w:val="single" w:sz="4" w:space="0" w:color="auto"/>
              <w:left w:val="single" w:sz="4" w:space="0" w:color="auto"/>
              <w:bottom w:val="nil"/>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5A2CBF">
              <w:rPr>
                <w:rFonts w:asciiTheme="minorHAnsi" w:hAnsiTheme="minorHAnsi" w:cstheme="minorHAnsi"/>
                <w:szCs w:val="20"/>
              </w:rPr>
              <w:t> </w:t>
            </w:r>
          </w:p>
        </w:tc>
        <w:tc>
          <w:tcPr>
            <w:tcW w:w="120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DEPENSES</w:t>
            </w:r>
          </w:p>
        </w:tc>
        <w:tc>
          <w:tcPr>
            <w:tcW w:w="132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RECETTES</w:t>
            </w:r>
          </w:p>
        </w:tc>
        <w:tc>
          <w:tcPr>
            <w:tcW w:w="1482"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DEPENSES</w:t>
            </w:r>
          </w:p>
        </w:tc>
        <w:tc>
          <w:tcPr>
            <w:tcW w:w="132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RECETTES</w:t>
            </w:r>
          </w:p>
        </w:tc>
      </w:tr>
      <w:tr w:rsidR="005A2CBF" w:rsidRPr="005A2CBF" w:rsidTr="00733D71">
        <w:trPr>
          <w:gridAfter w:val="2"/>
          <w:wAfter w:w="426" w:type="dxa"/>
          <w:trHeight w:val="255"/>
        </w:trPr>
        <w:tc>
          <w:tcPr>
            <w:tcW w:w="3686" w:type="dxa"/>
            <w:gridSpan w:val="2"/>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5A2CBF">
              <w:rPr>
                <w:rFonts w:asciiTheme="minorHAnsi" w:hAnsiTheme="minorHAnsi" w:cstheme="minorHAnsi"/>
                <w:szCs w:val="20"/>
              </w:rPr>
              <w:t>EXERCICE 2021</w:t>
            </w:r>
          </w:p>
        </w:tc>
        <w:tc>
          <w:tcPr>
            <w:tcW w:w="1206" w:type="dxa"/>
            <w:gridSpan w:val="2"/>
            <w:tcBorders>
              <w:top w:val="nil"/>
              <w:left w:val="nil"/>
              <w:bottom w:val="nil"/>
              <w:right w:val="nil"/>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123 602,71</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121 251,63</w:t>
            </w:r>
          </w:p>
        </w:tc>
        <w:tc>
          <w:tcPr>
            <w:tcW w:w="1482" w:type="dxa"/>
            <w:gridSpan w:val="3"/>
            <w:tcBorders>
              <w:top w:val="nil"/>
              <w:left w:val="nil"/>
              <w:bottom w:val="nil"/>
              <w:right w:val="nil"/>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37 645,95</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46 911,98</w:t>
            </w:r>
          </w:p>
        </w:tc>
      </w:tr>
      <w:tr w:rsidR="005A2CBF" w:rsidRPr="005A2CBF" w:rsidTr="00733D71">
        <w:trPr>
          <w:gridAfter w:val="2"/>
          <w:wAfter w:w="426" w:type="dxa"/>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RESULTATS</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2 351,08</w:t>
            </w:r>
          </w:p>
        </w:tc>
        <w:tc>
          <w:tcPr>
            <w:tcW w:w="1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c>
          <w:tcPr>
            <w:tcW w:w="1482" w:type="dxa"/>
            <w:gridSpan w:val="3"/>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color w:val="FF0000"/>
                <w:szCs w:val="20"/>
              </w:rPr>
            </w:pPr>
            <w:r w:rsidRPr="005A2CBF">
              <w:rPr>
                <w:rFonts w:asciiTheme="minorHAnsi" w:hAnsiTheme="minorHAnsi" w:cstheme="minorHAnsi"/>
                <w:b/>
                <w:bCs/>
                <w:color w:val="FF0000"/>
                <w:szCs w:val="20"/>
              </w:rPr>
              <w:t> </w:t>
            </w:r>
          </w:p>
        </w:tc>
        <w:tc>
          <w:tcPr>
            <w:tcW w:w="1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9 266,03</w:t>
            </w:r>
          </w:p>
        </w:tc>
      </w:tr>
      <w:tr w:rsidR="005A2CBF" w:rsidRPr="005A2CBF" w:rsidTr="00733D71">
        <w:trPr>
          <w:gridAfter w:val="2"/>
          <w:wAfter w:w="426" w:type="dxa"/>
          <w:trHeight w:val="255"/>
        </w:trPr>
        <w:tc>
          <w:tcPr>
            <w:tcW w:w="3686" w:type="dxa"/>
            <w:gridSpan w:val="2"/>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B91700">
              <w:rPr>
                <w:rFonts w:asciiTheme="minorHAnsi" w:hAnsiTheme="minorHAnsi" w:cstheme="minorHAnsi"/>
                <w:szCs w:val="20"/>
              </w:rPr>
              <w:t>REPORT  résultat</w:t>
            </w:r>
            <w:r w:rsidRPr="005A2CBF">
              <w:rPr>
                <w:rFonts w:asciiTheme="minorHAnsi" w:hAnsiTheme="minorHAnsi" w:cstheme="minorHAnsi"/>
                <w:szCs w:val="20"/>
              </w:rPr>
              <w:t xml:space="preserve"> année précédente</w:t>
            </w:r>
          </w:p>
        </w:tc>
        <w:tc>
          <w:tcPr>
            <w:tcW w:w="1206" w:type="dxa"/>
            <w:gridSpan w:val="2"/>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26 617,12</w:t>
            </w:r>
          </w:p>
        </w:tc>
        <w:tc>
          <w:tcPr>
            <w:tcW w:w="1482"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r w:rsidRPr="005A2CBF">
              <w:rPr>
                <w:rFonts w:asciiTheme="minorHAnsi" w:hAnsiTheme="minorHAnsi" w:cstheme="minorHAnsi"/>
                <w:szCs w:val="20"/>
              </w:rPr>
              <w:t> </w:t>
            </w:r>
          </w:p>
        </w:tc>
        <w:tc>
          <w:tcPr>
            <w:tcW w:w="1320" w:type="dxa"/>
            <w:gridSpan w:val="3"/>
            <w:tcBorders>
              <w:top w:val="nil"/>
              <w:left w:val="single" w:sz="4" w:space="0" w:color="auto"/>
              <w:bottom w:val="nil"/>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szCs w:val="20"/>
              </w:rPr>
            </w:pPr>
            <w:r w:rsidRPr="005A2CBF">
              <w:rPr>
                <w:rFonts w:asciiTheme="minorHAnsi" w:hAnsiTheme="minorHAnsi" w:cstheme="minorHAnsi"/>
                <w:szCs w:val="20"/>
              </w:rPr>
              <w:t>162 863,50</w:t>
            </w:r>
          </w:p>
        </w:tc>
      </w:tr>
      <w:tr w:rsidR="005A2CBF" w:rsidRPr="005A2CBF" w:rsidTr="00733D71">
        <w:trPr>
          <w:gridAfter w:val="2"/>
          <w:wAfter w:w="426" w:type="dxa"/>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TOTAL</w:t>
            </w:r>
          </w:p>
        </w:tc>
        <w:tc>
          <w:tcPr>
            <w:tcW w:w="120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c>
          <w:tcPr>
            <w:tcW w:w="132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24 266,04</w:t>
            </w:r>
          </w:p>
        </w:tc>
        <w:tc>
          <w:tcPr>
            <w:tcW w:w="1482"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0,00</w:t>
            </w:r>
          </w:p>
        </w:tc>
        <w:tc>
          <w:tcPr>
            <w:tcW w:w="132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172 129,53</w:t>
            </w:r>
          </w:p>
        </w:tc>
      </w:tr>
      <w:tr w:rsidR="005A2CBF" w:rsidRPr="005A2CBF" w:rsidTr="00733D71">
        <w:trPr>
          <w:gridAfter w:val="2"/>
          <w:wAfter w:w="426" w:type="dxa"/>
          <w:trHeight w:val="255"/>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Restes à réaliser</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i/>
                <w:iCs/>
                <w:szCs w:val="20"/>
              </w:rPr>
            </w:pPr>
            <w:r w:rsidRPr="005A2CBF">
              <w:rPr>
                <w:rFonts w:asciiTheme="minorHAnsi" w:hAnsiTheme="minorHAnsi" w:cstheme="minorHAnsi"/>
                <w:i/>
                <w:iCs/>
                <w:szCs w:val="20"/>
              </w:rPr>
              <w:t>171 917,43</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i/>
                <w:iCs/>
                <w:szCs w:val="20"/>
              </w:rPr>
            </w:pPr>
            <w:r w:rsidRPr="005A2CBF">
              <w:rPr>
                <w:rFonts w:asciiTheme="minorHAnsi" w:hAnsiTheme="minorHAnsi" w:cstheme="minorHAnsi"/>
                <w:i/>
                <w:iCs/>
                <w:szCs w:val="20"/>
              </w:rPr>
              <w:t>0,00</w:t>
            </w:r>
          </w:p>
        </w:tc>
      </w:tr>
      <w:tr w:rsidR="005A2CBF" w:rsidRPr="005A2CBF" w:rsidTr="00733D71">
        <w:trPr>
          <w:gridAfter w:val="2"/>
          <w:wAfter w:w="426" w:type="dxa"/>
          <w:trHeight w:val="255"/>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B91700">
              <w:rPr>
                <w:rFonts w:asciiTheme="minorHAnsi" w:hAnsiTheme="minorHAnsi" w:cstheme="minorHAnsi"/>
                <w:i/>
                <w:iCs/>
                <w:szCs w:val="20"/>
              </w:rPr>
              <w:t>RESULTATSrestes</w:t>
            </w:r>
            <w:r w:rsidRPr="005A2CBF">
              <w:rPr>
                <w:rFonts w:asciiTheme="minorHAnsi" w:hAnsiTheme="minorHAnsi" w:cstheme="minorHAnsi"/>
                <w:i/>
                <w:iCs/>
                <w:szCs w:val="20"/>
              </w:rPr>
              <w:t xml:space="preserve"> à </w:t>
            </w:r>
            <w:r w:rsidRPr="00B91700">
              <w:rPr>
                <w:rFonts w:asciiTheme="minorHAnsi" w:hAnsiTheme="minorHAnsi" w:cstheme="minorHAnsi"/>
                <w:i/>
                <w:iCs/>
                <w:szCs w:val="20"/>
              </w:rPr>
              <w:t>réaliser</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i/>
                <w:iCs/>
                <w:szCs w:val="20"/>
              </w:rPr>
            </w:pPr>
            <w:r w:rsidRPr="005A2CBF">
              <w:rPr>
                <w:rFonts w:asciiTheme="minorHAnsi" w:hAnsiTheme="minorHAnsi" w:cstheme="minorHAnsi"/>
                <w:i/>
                <w:iCs/>
                <w:szCs w:val="20"/>
              </w:rPr>
              <w:t>171 917,43</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i/>
                <w:iCs/>
                <w:szCs w:val="20"/>
              </w:rPr>
            </w:pPr>
            <w:r w:rsidRPr="005A2CBF">
              <w:rPr>
                <w:rFonts w:asciiTheme="minorHAnsi" w:hAnsiTheme="minorHAnsi" w:cstheme="minorHAnsi"/>
                <w:i/>
                <w:iCs/>
                <w:szCs w:val="20"/>
              </w:rPr>
              <w:t> </w:t>
            </w:r>
          </w:p>
        </w:tc>
      </w:tr>
      <w:tr w:rsidR="005A2CBF" w:rsidRPr="005A2CBF" w:rsidTr="00733D71">
        <w:trPr>
          <w:gridAfter w:val="2"/>
          <w:wAfter w:w="426" w:type="dxa"/>
          <w:trHeight w:val="255"/>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B91700">
              <w:rPr>
                <w:rFonts w:asciiTheme="minorHAnsi" w:hAnsiTheme="minorHAnsi" w:cstheme="minorHAnsi"/>
                <w:b/>
                <w:bCs/>
                <w:szCs w:val="20"/>
              </w:rPr>
              <w:t>RESULTATSDEFINITIFS</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szCs w:val="20"/>
              </w:rPr>
            </w:pPr>
            <w:r w:rsidRPr="005A2CBF">
              <w:rPr>
                <w:rFonts w:asciiTheme="minorHAnsi" w:hAnsiTheme="minorHAnsi" w:cstheme="minorHAnsi"/>
                <w:b/>
                <w:bCs/>
                <w:szCs w:val="20"/>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24 266,04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rPr>
                <w:rFonts w:asciiTheme="minorHAnsi" w:hAnsiTheme="minorHAnsi" w:cstheme="minorHAnsi"/>
                <w:b/>
                <w:bCs/>
                <w:color w:val="FF0000"/>
                <w:szCs w:val="20"/>
              </w:rPr>
            </w:pPr>
            <w:r w:rsidRPr="005A2CBF">
              <w:rPr>
                <w:rFonts w:asciiTheme="minorHAnsi" w:hAnsiTheme="minorHAnsi" w:cstheme="minorHAnsi"/>
                <w:b/>
                <w:bCs/>
                <w:color w:val="FF0000"/>
                <w:szCs w:val="20"/>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r w:rsidRPr="005A2CBF">
              <w:rPr>
                <w:rFonts w:asciiTheme="minorHAnsi" w:hAnsiTheme="minorHAnsi" w:cstheme="minorHAnsi"/>
                <w:b/>
                <w:bCs/>
                <w:szCs w:val="20"/>
              </w:rPr>
              <w:t>212,10</w:t>
            </w:r>
          </w:p>
        </w:tc>
      </w:tr>
      <w:tr w:rsidR="005A2CBF" w:rsidRPr="005A2CBF" w:rsidTr="0087598C">
        <w:trPr>
          <w:trHeight w:val="164"/>
        </w:trPr>
        <w:tc>
          <w:tcPr>
            <w:tcW w:w="3970" w:type="dxa"/>
            <w:gridSpan w:val="3"/>
            <w:tcBorders>
              <w:top w:val="nil"/>
              <w:left w:val="nil"/>
              <w:bottom w:val="nil"/>
              <w:right w:val="nil"/>
            </w:tcBorders>
            <w:shd w:val="clear" w:color="auto" w:fill="auto"/>
            <w:noWrap/>
            <w:vAlign w:val="bottom"/>
            <w:hideMark/>
          </w:tcPr>
          <w:p w:rsidR="005A2CBF" w:rsidRPr="005A2CBF" w:rsidRDefault="005A2CBF" w:rsidP="005A2CBF">
            <w:pPr>
              <w:jc w:val="right"/>
              <w:rPr>
                <w:rFonts w:asciiTheme="minorHAnsi" w:hAnsiTheme="minorHAnsi" w:cstheme="minorHAnsi"/>
                <w:b/>
                <w:bCs/>
                <w:szCs w:val="20"/>
              </w:rPr>
            </w:pPr>
          </w:p>
        </w:tc>
        <w:tc>
          <w:tcPr>
            <w:tcW w:w="1348"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320"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482"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c>
          <w:tcPr>
            <w:tcW w:w="1320" w:type="dxa"/>
            <w:gridSpan w:val="3"/>
            <w:tcBorders>
              <w:top w:val="nil"/>
              <w:left w:val="nil"/>
              <w:bottom w:val="nil"/>
              <w:right w:val="nil"/>
            </w:tcBorders>
            <w:shd w:val="clear" w:color="auto" w:fill="auto"/>
            <w:noWrap/>
            <w:vAlign w:val="bottom"/>
            <w:hideMark/>
          </w:tcPr>
          <w:p w:rsidR="005A2CBF" w:rsidRPr="005A2CBF" w:rsidRDefault="005A2CBF" w:rsidP="005A2CBF">
            <w:pPr>
              <w:rPr>
                <w:rFonts w:asciiTheme="minorHAnsi" w:hAnsiTheme="minorHAnsi" w:cstheme="minorHAnsi"/>
                <w:szCs w:val="20"/>
              </w:rPr>
            </w:pPr>
          </w:p>
        </w:tc>
      </w:tr>
      <w:tr w:rsidR="009B6C8E" w:rsidRPr="009B6C8E" w:rsidTr="0025100E">
        <w:trPr>
          <w:gridAfter w:val="1"/>
          <w:wAfter w:w="120" w:type="dxa"/>
          <w:trHeight w:val="360"/>
        </w:trPr>
        <w:tc>
          <w:tcPr>
            <w:tcW w:w="3620" w:type="dxa"/>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5700" w:type="dxa"/>
            <w:gridSpan w:val="13"/>
            <w:tcBorders>
              <w:top w:val="nil"/>
              <w:left w:val="nil"/>
              <w:bottom w:val="nil"/>
              <w:right w:val="nil"/>
            </w:tcBorders>
            <w:shd w:val="clear" w:color="auto" w:fill="auto"/>
            <w:noWrap/>
            <w:vAlign w:val="center"/>
            <w:hideMark/>
          </w:tcPr>
          <w:p w:rsidR="009B6C8E" w:rsidRPr="009B6C8E" w:rsidRDefault="009B6C8E" w:rsidP="009B6C8E">
            <w:pPr>
              <w:jc w:val="center"/>
              <w:rPr>
                <w:rFonts w:asciiTheme="minorHAnsi" w:hAnsiTheme="minorHAnsi" w:cstheme="minorHAnsi"/>
                <w:b/>
                <w:bCs/>
                <w:szCs w:val="20"/>
              </w:rPr>
            </w:pPr>
            <w:r w:rsidRPr="009B6C8E">
              <w:rPr>
                <w:rFonts w:asciiTheme="minorHAnsi" w:hAnsiTheme="minorHAnsi" w:cstheme="minorHAnsi"/>
                <w:b/>
                <w:bCs/>
                <w:szCs w:val="20"/>
              </w:rPr>
              <w:t>BUDGET ASSAINISSEMENT</w:t>
            </w:r>
          </w:p>
        </w:tc>
      </w:tr>
      <w:tr w:rsidR="009B6C8E" w:rsidRPr="009B6C8E" w:rsidTr="009B6C8E">
        <w:trPr>
          <w:gridAfter w:val="1"/>
          <w:wAfter w:w="120" w:type="dxa"/>
          <w:trHeight w:val="255"/>
        </w:trPr>
        <w:tc>
          <w:tcPr>
            <w:tcW w:w="3620" w:type="dxa"/>
            <w:tcBorders>
              <w:top w:val="nil"/>
              <w:left w:val="nil"/>
              <w:bottom w:val="nil"/>
              <w:right w:val="nil"/>
            </w:tcBorders>
            <w:shd w:val="clear" w:color="auto" w:fill="auto"/>
            <w:noWrap/>
            <w:vAlign w:val="bottom"/>
            <w:hideMark/>
          </w:tcPr>
          <w:p w:rsidR="009B6C8E" w:rsidRPr="009B6C8E" w:rsidRDefault="009B6C8E" w:rsidP="009B6C8E">
            <w:pPr>
              <w:jc w:val="center"/>
              <w:rPr>
                <w:rFonts w:asciiTheme="minorHAnsi" w:hAnsiTheme="minorHAnsi" w:cstheme="minorHAnsi"/>
                <w:b/>
                <w:bCs/>
                <w:szCs w:val="20"/>
              </w:rPr>
            </w:pPr>
          </w:p>
        </w:tc>
        <w:tc>
          <w:tcPr>
            <w:tcW w:w="285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jc w:val="center"/>
              <w:rPr>
                <w:rFonts w:asciiTheme="minorHAnsi" w:hAnsiTheme="minorHAnsi" w:cstheme="minorHAnsi"/>
                <w:b/>
                <w:bCs/>
                <w:szCs w:val="20"/>
              </w:rPr>
            </w:pPr>
            <w:r w:rsidRPr="009B6C8E">
              <w:rPr>
                <w:rFonts w:asciiTheme="minorHAnsi" w:hAnsiTheme="minorHAnsi" w:cstheme="minorHAnsi"/>
                <w:b/>
                <w:bCs/>
                <w:szCs w:val="20"/>
              </w:rPr>
              <w:t>FONCTIONNEMENT</w:t>
            </w:r>
          </w:p>
        </w:tc>
        <w:tc>
          <w:tcPr>
            <w:tcW w:w="2850" w:type="dxa"/>
            <w:gridSpan w:val="6"/>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jc w:val="center"/>
              <w:rPr>
                <w:rFonts w:asciiTheme="minorHAnsi" w:hAnsiTheme="minorHAnsi" w:cstheme="minorHAnsi"/>
                <w:b/>
                <w:bCs/>
                <w:szCs w:val="20"/>
              </w:rPr>
            </w:pPr>
            <w:r w:rsidRPr="009B6C8E">
              <w:rPr>
                <w:rFonts w:asciiTheme="minorHAnsi" w:hAnsiTheme="minorHAnsi" w:cstheme="minorHAnsi"/>
                <w:b/>
                <w:bCs/>
                <w:szCs w:val="20"/>
              </w:rPr>
              <w:t>INVESTISSEMENT</w:t>
            </w:r>
          </w:p>
        </w:tc>
      </w:tr>
      <w:tr w:rsidR="009B6C8E" w:rsidRPr="009B6C8E" w:rsidTr="009B6C8E">
        <w:trPr>
          <w:gridAfter w:val="1"/>
          <w:wAfter w:w="120" w:type="dxa"/>
          <w:trHeight w:val="255"/>
        </w:trPr>
        <w:tc>
          <w:tcPr>
            <w:tcW w:w="3620" w:type="dxa"/>
            <w:tcBorders>
              <w:top w:val="single" w:sz="4" w:space="0" w:color="auto"/>
              <w:left w:val="single" w:sz="4" w:space="0" w:color="auto"/>
              <w:bottom w:val="nil"/>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9B6C8E">
              <w:rPr>
                <w:rFonts w:asciiTheme="minorHAnsi" w:hAnsiTheme="minorHAnsi" w:cstheme="minorHAnsi"/>
                <w:szCs w:val="20"/>
              </w:rPr>
              <w:t> </w:t>
            </w:r>
          </w:p>
        </w:tc>
        <w:tc>
          <w:tcPr>
            <w:tcW w:w="1440" w:type="dxa"/>
            <w:gridSpan w:val="4"/>
            <w:tcBorders>
              <w:top w:val="nil"/>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DEPENSES</w:t>
            </w:r>
          </w:p>
        </w:tc>
        <w:tc>
          <w:tcPr>
            <w:tcW w:w="1410" w:type="dxa"/>
            <w:gridSpan w:val="3"/>
            <w:tcBorders>
              <w:top w:val="nil"/>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RECETTES</w:t>
            </w:r>
          </w:p>
        </w:tc>
        <w:tc>
          <w:tcPr>
            <w:tcW w:w="1440" w:type="dxa"/>
            <w:gridSpan w:val="3"/>
            <w:tcBorders>
              <w:top w:val="nil"/>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DEPENSES</w:t>
            </w:r>
          </w:p>
        </w:tc>
        <w:tc>
          <w:tcPr>
            <w:tcW w:w="1410" w:type="dxa"/>
            <w:gridSpan w:val="3"/>
            <w:tcBorders>
              <w:top w:val="nil"/>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RECETTES</w:t>
            </w:r>
          </w:p>
        </w:tc>
      </w:tr>
      <w:tr w:rsidR="009B6C8E" w:rsidRPr="009B6C8E" w:rsidTr="009B6C8E">
        <w:trPr>
          <w:gridAfter w:val="1"/>
          <w:wAfter w:w="120" w:type="dxa"/>
          <w:trHeight w:val="255"/>
        </w:trPr>
        <w:tc>
          <w:tcPr>
            <w:tcW w:w="3620" w:type="dxa"/>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9B6C8E">
              <w:rPr>
                <w:rFonts w:asciiTheme="minorHAnsi" w:hAnsiTheme="minorHAnsi" w:cstheme="minorHAnsi"/>
                <w:szCs w:val="20"/>
              </w:rPr>
              <w:t>EXERCICE 2021</w:t>
            </w:r>
          </w:p>
        </w:tc>
        <w:tc>
          <w:tcPr>
            <w:tcW w:w="1440" w:type="dxa"/>
            <w:gridSpan w:val="4"/>
            <w:tcBorders>
              <w:top w:val="nil"/>
              <w:left w:val="nil"/>
              <w:bottom w:val="nil"/>
              <w:right w:val="nil"/>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8 952,11</w:t>
            </w: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17 515,95</w:t>
            </w:r>
          </w:p>
        </w:tc>
        <w:tc>
          <w:tcPr>
            <w:tcW w:w="1440" w:type="dxa"/>
            <w:gridSpan w:val="3"/>
            <w:tcBorders>
              <w:top w:val="nil"/>
              <w:left w:val="nil"/>
              <w:bottom w:val="nil"/>
              <w:right w:val="nil"/>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1 232,00</w:t>
            </w: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6 997,36</w:t>
            </w:r>
          </w:p>
        </w:tc>
      </w:tr>
      <w:tr w:rsidR="009B6C8E" w:rsidRPr="009B6C8E" w:rsidTr="009B6C8E">
        <w:trPr>
          <w:gridAfter w:val="1"/>
          <w:wAfter w:w="120" w:type="dxa"/>
          <w:trHeight w:val="255"/>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RESULTATS</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c>
          <w:tcPr>
            <w:tcW w:w="1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8 563,84</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color w:val="FF0000"/>
                <w:szCs w:val="20"/>
              </w:rPr>
            </w:pPr>
            <w:r w:rsidRPr="009B6C8E">
              <w:rPr>
                <w:rFonts w:asciiTheme="minorHAnsi" w:hAnsiTheme="minorHAnsi" w:cstheme="minorHAnsi"/>
                <w:b/>
                <w:bCs/>
                <w:color w:val="FF0000"/>
                <w:szCs w:val="20"/>
              </w:rPr>
              <w:t> </w:t>
            </w:r>
          </w:p>
        </w:tc>
        <w:tc>
          <w:tcPr>
            <w:tcW w:w="1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5 765,36</w:t>
            </w:r>
          </w:p>
        </w:tc>
      </w:tr>
      <w:tr w:rsidR="009B6C8E" w:rsidRPr="009B6C8E" w:rsidTr="009B6C8E">
        <w:trPr>
          <w:gridAfter w:val="1"/>
          <w:wAfter w:w="120" w:type="dxa"/>
          <w:trHeight w:val="255"/>
        </w:trPr>
        <w:tc>
          <w:tcPr>
            <w:tcW w:w="3620" w:type="dxa"/>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B91700">
              <w:rPr>
                <w:rFonts w:asciiTheme="minorHAnsi" w:hAnsiTheme="minorHAnsi" w:cstheme="minorHAnsi"/>
                <w:szCs w:val="20"/>
              </w:rPr>
              <w:t>REPORT  résultat</w:t>
            </w:r>
            <w:r w:rsidRPr="009B6C8E">
              <w:rPr>
                <w:rFonts w:asciiTheme="minorHAnsi" w:hAnsiTheme="minorHAnsi" w:cstheme="minorHAnsi"/>
                <w:szCs w:val="20"/>
              </w:rPr>
              <w:t xml:space="preserve"> année précédente</w:t>
            </w:r>
          </w:p>
        </w:tc>
        <w:tc>
          <w:tcPr>
            <w:tcW w:w="1440" w:type="dxa"/>
            <w:gridSpan w:val="4"/>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47 845,71</w:t>
            </w:r>
          </w:p>
        </w:tc>
        <w:tc>
          <w:tcPr>
            <w:tcW w:w="1440" w:type="dxa"/>
            <w:gridSpan w:val="3"/>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9B6C8E">
              <w:rPr>
                <w:rFonts w:asciiTheme="minorHAnsi" w:hAnsiTheme="minorHAnsi" w:cstheme="minorHAnsi"/>
                <w:szCs w:val="20"/>
              </w:rPr>
              <w:t> </w:t>
            </w: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21 164,64</w:t>
            </w:r>
          </w:p>
        </w:tc>
      </w:tr>
      <w:tr w:rsidR="009B6C8E" w:rsidRPr="009B6C8E" w:rsidTr="009B6C8E">
        <w:trPr>
          <w:gridAfter w:val="1"/>
          <w:wAfter w:w="120" w:type="dxa"/>
          <w:trHeight w:val="255"/>
        </w:trPr>
        <w:tc>
          <w:tcPr>
            <w:tcW w:w="36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TOTAL</w:t>
            </w:r>
          </w:p>
        </w:tc>
        <w:tc>
          <w:tcPr>
            <w:tcW w:w="1440"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c>
          <w:tcPr>
            <w:tcW w:w="141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56 409,55</w:t>
            </w:r>
          </w:p>
        </w:tc>
        <w:tc>
          <w:tcPr>
            <w:tcW w:w="144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c>
          <w:tcPr>
            <w:tcW w:w="141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26 930,00</w:t>
            </w:r>
          </w:p>
        </w:tc>
      </w:tr>
      <w:tr w:rsidR="009B6C8E" w:rsidRPr="009B6C8E" w:rsidTr="009B6C8E">
        <w:trPr>
          <w:gridAfter w:val="1"/>
          <w:wAfter w:w="120" w:type="dxa"/>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Restes à réaliser</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i/>
                <w:iCs/>
                <w:szCs w:val="20"/>
              </w:rPr>
            </w:pPr>
            <w:r w:rsidRPr="009B6C8E">
              <w:rPr>
                <w:rFonts w:asciiTheme="minorHAnsi" w:hAnsiTheme="minorHAnsi" w:cstheme="minorHAnsi"/>
                <w:i/>
                <w:iCs/>
                <w:szCs w:val="20"/>
              </w:rPr>
              <w:t>25 250,00</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i/>
                <w:iCs/>
                <w:szCs w:val="20"/>
              </w:rPr>
            </w:pPr>
            <w:r w:rsidRPr="009B6C8E">
              <w:rPr>
                <w:rFonts w:asciiTheme="minorHAnsi" w:hAnsiTheme="minorHAnsi" w:cstheme="minorHAnsi"/>
                <w:i/>
                <w:iCs/>
                <w:szCs w:val="20"/>
              </w:rPr>
              <w:t>0,00</w:t>
            </w:r>
          </w:p>
        </w:tc>
      </w:tr>
      <w:tr w:rsidR="009B6C8E" w:rsidRPr="009B6C8E" w:rsidTr="009B6C8E">
        <w:trPr>
          <w:gridAfter w:val="1"/>
          <w:wAfter w:w="120" w:type="dxa"/>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B91700">
              <w:rPr>
                <w:rFonts w:asciiTheme="minorHAnsi" w:hAnsiTheme="minorHAnsi" w:cstheme="minorHAnsi"/>
                <w:i/>
                <w:iCs/>
                <w:szCs w:val="20"/>
              </w:rPr>
              <w:t>RESULTATSrestes</w:t>
            </w:r>
            <w:r w:rsidRPr="009B6C8E">
              <w:rPr>
                <w:rFonts w:asciiTheme="minorHAnsi" w:hAnsiTheme="minorHAnsi" w:cstheme="minorHAnsi"/>
                <w:i/>
                <w:iCs/>
                <w:szCs w:val="20"/>
              </w:rPr>
              <w:t xml:space="preserve"> à </w:t>
            </w:r>
            <w:r w:rsidRPr="00B91700">
              <w:rPr>
                <w:rFonts w:asciiTheme="minorHAnsi" w:hAnsiTheme="minorHAnsi" w:cstheme="minorHAnsi"/>
                <w:i/>
                <w:iCs/>
                <w:szCs w:val="20"/>
              </w:rPr>
              <w:t>réaliser</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i/>
                <w:iCs/>
                <w:szCs w:val="20"/>
              </w:rPr>
            </w:pPr>
            <w:r w:rsidRPr="009B6C8E">
              <w:rPr>
                <w:rFonts w:asciiTheme="minorHAnsi" w:hAnsiTheme="minorHAnsi" w:cstheme="minorHAnsi"/>
                <w:i/>
                <w:iCs/>
                <w:szCs w:val="20"/>
              </w:rPr>
              <w:t>25 250,00</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r>
      <w:tr w:rsidR="009B6C8E" w:rsidRPr="009B6C8E" w:rsidTr="009B6C8E">
        <w:trPr>
          <w:gridAfter w:val="1"/>
          <w:wAfter w:w="120" w:type="dxa"/>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RESULTATSDEFINITIFS</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56 409,55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color w:val="FF0000"/>
                <w:szCs w:val="20"/>
              </w:rPr>
            </w:pPr>
            <w:r w:rsidRPr="009B6C8E">
              <w:rPr>
                <w:rFonts w:asciiTheme="minorHAnsi" w:hAnsiTheme="minorHAnsi" w:cstheme="minorHAnsi"/>
                <w:b/>
                <w:bCs/>
                <w:color w:val="FF0000"/>
                <w:szCs w:val="20"/>
              </w:rPr>
              <w:t> </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1 680,00</w:t>
            </w:r>
          </w:p>
        </w:tc>
      </w:tr>
      <w:tr w:rsidR="009B6C8E" w:rsidRPr="009B6C8E" w:rsidTr="009B6C8E">
        <w:trPr>
          <w:gridAfter w:val="1"/>
          <w:wAfter w:w="120" w:type="dxa"/>
          <w:trHeight w:val="255"/>
        </w:trPr>
        <w:tc>
          <w:tcPr>
            <w:tcW w:w="3620" w:type="dxa"/>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1440" w:type="dxa"/>
            <w:gridSpan w:val="4"/>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1410" w:type="dxa"/>
            <w:gridSpan w:val="3"/>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1440" w:type="dxa"/>
            <w:gridSpan w:val="3"/>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1410" w:type="dxa"/>
            <w:gridSpan w:val="3"/>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r>
      <w:tr w:rsidR="009B6C8E" w:rsidRPr="009B6C8E" w:rsidTr="009B6C8E">
        <w:trPr>
          <w:gridAfter w:val="1"/>
          <w:wAfter w:w="120" w:type="dxa"/>
          <w:trHeight w:val="315"/>
        </w:trPr>
        <w:tc>
          <w:tcPr>
            <w:tcW w:w="3620" w:type="dxa"/>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5700" w:type="dxa"/>
            <w:gridSpan w:val="13"/>
            <w:tcBorders>
              <w:top w:val="nil"/>
              <w:left w:val="nil"/>
              <w:bottom w:val="nil"/>
              <w:right w:val="nil"/>
            </w:tcBorders>
            <w:shd w:val="clear" w:color="auto" w:fill="auto"/>
            <w:noWrap/>
            <w:vAlign w:val="center"/>
            <w:hideMark/>
          </w:tcPr>
          <w:p w:rsidR="009B6C8E" w:rsidRPr="009B6C8E" w:rsidRDefault="009B6C8E" w:rsidP="009B6C8E">
            <w:pPr>
              <w:jc w:val="center"/>
              <w:rPr>
                <w:rFonts w:asciiTheme="minorHAnsi" w:hAnsiTheme="minorHAnsi" w:cstheme="minorHAnsi"/>
                <w:b/>
                <w:bCs/>
                <w:szCs w:val="20"/>
              </w:rPr>
            </w:pPr>
            <w:r w:rsidRPr="00B91700">
              <w:rPr>
                <w:rFonts w:asciiTheme="minorHAnsi" w:hAnsiTheme="minorHAnsi" w:cstheme="minorHAnsi"/>
                <w:b/>
                <w:bCs/>
                <w:szCs w:val="20"/>
              </w:rPr>
              <w:t>BUDGET LOGEMENTS</w:t>
            </w:r>
            <w:r w:rsidRPr="009B6C8E">
              <w:rPr>
                <w:rFonts w:asciiTheme="minorHAnsi" w:hAnsiTheme="minorHAnsi" w:cstheme="minorHAnsi"/>
                <w:b/>
                <w:bCs/>
                <w:szCs w:val="20"/>
              </w:rPr>
              <w:t xml:space="preserve"> SOCIAUX</w:t>
            </w:r>
          </w:p>
        </w:tc>
      </w:tr>
      <w:tr w:rsidR="009B6C8E" w:rsidRPr="009B6C8E" w:rsidTr="009B6C8E">
        <w:trPr>
          <w:gridAfter w:val="1"/>
          <w:wAfter w:w="120" w:type="dxa"/>
          <w:trHeight w:val="255"/>
        </w:trPr>
        <w:tc>
          <w:tcPr>
            <w:tcW w:w="3620" w:type="dxa"/>
            <w:tcBorders>
              <w:top w:val="single" w:sz="4" w:space="0" w:color="auto"/>
              <w:left w:val="single" w:sz="4" w:space="0" w:color="auto"/>
              <w:bottom w:val="nil"/>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9B6C8E">
              <w:rPr>
                <w:rFonts w:asciiTheme="minorHAnsi" w:hAnsiTheme="minorHAnsi" w:cstheme="minorHAnsi"/>
                <w:szCs w:val="20"/>
              </w:rPr>
              <w:t> </w:t>
            </w:r>
          </w:p>
        </w:tc>
        <w:tc>
          <w:tcPr>
            <w:tcW w:w="1440"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DEPENSES</w:t>
            </w:r>
          </w:p>
        </w:tc>
        <w:tc>
          <w:tcPr>
            <w:tcW w:w="141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RECETTES</w:t>
            </w:r>
          </w:p>
        </w:tc>
        <w:tc>
          <w:tcPr>
            <w:tcW w:w="144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DEPENSES</w:t>
            </w:r>
          </w:p>
        </w:tc>
        <w:tc>
          <w:tcPr>
            <w:tcW w:w="141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RECETTES</w:t>
            </w:r>
          </w:p>
        </w:tc>
      </w:tr>
      <w:tr w:rsidR="009B6C8E" w:rsidRPr="009B6C8E" w:rsidTr="009B6C8E">
        <w:trPr>
          <w:gridAfter w:val="1"/>
          <w:wAfter w:w="120" w:type="dxa"/>
          <w:trHeight w:val="255"/>
        </w:trPr>
        <w:tc>
          <w:tcPr>
            <w:tcW w:w="3620" w:type="dxa"/>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9B6C8E">
              <w:rPr>
                <w:rFonts w:asciiTheme="minorHAnsi" w:hAnsiTheme="minorHAnsi" w:cstheme="minorHAnsi"/>
                <w:szCs w:val="20"/>
              </w:rPr>
              <w:t>EXERCICE 2021</w:t>
            </w:r>
          </w:p>
        </w:tc>
        <w:tc>
          <w:tcPr>
            <w:tcW w:w="1440" w:type="dxa"/>
            <w:gridSpan w:val="4"/>
            <w:tcBorders>
              <w:top w:val="nil"/>
              <w:left w:val="nil"/>
              <w:bottom w:val="nil"/>
              <w:right w:val="nil"/>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19 800,07</w:t>
            </w: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57 660,40</w:t>
            </w:r>
          </w:p>
        </w:tc>
        <w:tc>
          <w:tcPr>
            <w:tcW w:w="1440" w:type="dxa"/>
            <w:gridSpan w:val="3"/>
            <w:tcBorders>
              <w:top w:val="nil"/>
              <w:left w:val="nil"/>
              <w:bottom w:val="nil"/>
              <w:right w:val="nil"/>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17 211,20</w:t>
            </w: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16 771,33</w:t>
            </w:r>
          </w:p>
        </w:tc>
      </w:tr>
      <w:tr w:rsidR="009B6C8E" w:rsidRPr="009B6C8E" w:rsidTr="009B6C8E">
        <w:trPr>
          <w:gridAfter w:val="1"/>
          <w:wAfter w:w="120" w:type="dxa"/>
          <w:trHeight w:val="255"/>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RESULTATS</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c>
          <w:tcPr>
            <w:tcW w:w="1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37 860,33</w:t>
            </w:r>
          </w:p>
        </w:tc>
        <w:tc>
          <w:tcPr>
            <w:tcW w:w="1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color w:val="FF0000"/>
                <w:szCs w:val="20"/>
              </w:rPr>
            </w:pPr>
            <w:r w:rsidRPr="009B6C8E">
              <w:rPr>
                <w:rFonts w:asciiTheme="minorHAnsi" w:hAnsiTheme="minorHAnsi" w:cstheme="minorHAnsi"/>
                <w:b/>
                <w:bCs/>
                <w:color w:val="FF0000"/>
                <w:szCs w:val="20"/>
              </w:rPr>
              <w:t>439,87</w:t>
            </w:r>
          </w:p>
        </w:tc>
        <w:tc>
          <w:tcPr>
            <w:tcW w:w="1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r>
      <w:tr w:rsidR="009B6C8E" w:rsidRPr="009B6C8E" w:rsidTr="009B6C8E">
        <w:trPr>
          <w:gridAfter w:val="1"/>
          <w:wAfter w:w="120" w:type="dxa"/>
          <w:trHeight w:val="255"/>
        </w:trPr>
        <w:tc>
          <w:tcPr>
            <w:tcW w:w="3620" w:type="dxa"/>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B91700">
              <w:rPr>
                <w:rFonts w:asciiTheme="minorHAnsi" w:hAnsiTheme="minorHAnsi" w:cstheme="minorHAnsi"/>
                <w:szCs w:val="20"/>
              </w:rPr>
              <w:t>REPORT  résultat</w:t>
            </w:r>
            <w:r w:rsidRPr="009B6C8E">
              <w:rPr>
                <w:rFonts w:asciiTheme="minorHAnsi" w:hAnsiTheme="minorHAnsi" w:cstheme="minorHAnsi"/>
                <w:szCs w:val="20"/>
              </w:rPr>
              <w:t xml:space="preserve"> année précédente</w:t>
            </w:r>
          </w:p>
        </w:tc>
        <w:tc>
          <w:tcPr>
            <w:tcW w:w="1440" w:type="dxa"/>
            <w:gridSpan w:val="4"/>
            <w:tcBorders>
              <w:top w:val="nil"/>
              <w:left w:val="nil"/>
              <w:bottom w:val="nil"/>
              <w:right w:val="nil"/>
            </w:tcBorders>
            <w:shd w:val="clear" w:color="auto" w:fill="auto"/>
            <w:noWrap/>
            <w:vAlign w:val="bottom"/>
            <w:hideMark/>
          </w:tcPr>
          <w:p w:rsidR="009B6C8E" w:rsidRPr="009B6C8E" w:rsidRDefault="009B6C8E" w:rsidP="009B6C8E">
            <w:pPr>
              <w:rPr>
                <w:rFonts w:asciiTheme="minorHAnsi" w:hAnsiTheme="minorHAnsi" w:cstheme="minorHAnsi"/>
                <w:szCs w:val="20"/>
              </w:rPr>
            </w:pP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47 369,80</w:t>
            </w:r>
          </w:p>
        </w:tc>
        <w:tc>
          <w:tcPr>
            <w:tcW w:w="1440" w:type="dxa"/>
            <w:gridSpan w:val="3"/>
            <w:tcBorders>
              <w:top w:val="nil"/>
              <w:left w:val="nil"/>
              <w:bottom w:val="nil"/>
              <w:right w:val="nil"/>
            </w:tcBorders>
            <w:shd w:val="clear" w:color="auto" w:fill="auto"/>
            <w:noWrap/>
            <w:vAlign w:val="bottom"/>
            <w:hideMark/>
          </w:tcPr>
          <w:p w:rsidR="009B6C8E" w:rsidRPr="009B6C8E" w:rsidRDefault="009B6C8E" w:rsidP="009B6C8E">
            <w:pPr>
              <w:jc w:val="right"/>
              <w:rPr>
                <w:rFonts w:asciiTheme="minorHAnsi" w:hAnsiTheme="minorHAnsi" w:cstheme="minorHAnsi"/>
                <w:szCs w:val="20"/>
              </w:rPr>
            </w:pPr>
            <w:r w:rsidRPr="009B6C8E">
              <w:rPr>
                <w:rFonts w:asciiTheme="minorHAnsi" w:hAnsiTheme="minorHAnsi" w:cstheme="minorHAnsi"/>
                <w:szCs w:val="20"/>
              </w:rPr>
              <w:t>16 695,31</w:t>
            </w:r>
          </w:p>
        </w:tc>
        <w:tc>
          <w:tcPr>
            <w:tcW w:w="1410" w:type="dxa"/>
            <w:gridSpan w:val="3"/>
            <w:tcBorders>
              <w:top w:val="nil"/>
              <w:left w:val="single" w:sz="4" w:space="0" w:color="auto"/>
              <w:bottom w:val="nil"/>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szCs w:val="20"/>
              </w:rPr>
            </w:pPr>
            <w:r w:rsidRPr="009B6C8E">
              <w:rPr>
                <w:rFonts w:asciiTheme="minorHAnsi" w:hAnsiTheme="minorHAnsi" w:cstheme="minorHAnsi"/>
                <w:szCs w:val="20"/>
              </w:rPr>
              <w:t> </w:t>
            </w:r>
          </w:p>
        </w:tc>
      </w:tr>
      <w:tr w:rsidR="009B6C8E" w:rsidRPr="009B6C8E" w:rsidTr="009B6C8E">
        <w:trPr>
          <w:gridAfter w:val="1"/>
          <w:wAfter w:w="120" w:type="dxa"/>
          <w:trHeight w:val="255"/>
        </w:trPr>
        <w:tc>
          <w:tcPr>
            <w:tcW w:w="36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TOTAL</w:t>
            </w:r>
          </w:p>
        </w:tc>
        <w:tc>
          <w:tcPr>
            <w:tcW w:w="1440"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c>
          <w:tcPr>
            <w:tcW w:w="141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85 230,13</w:t>
            </w:r>
          </w:p>
        </w:tc>
        <w:tc>
          <w:tcPr>
            <w:tcW w:w="144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17 135,18</w:t>
            </w:r>
          </w:p>
        </w:tc>
        <w:tc>
          <w:tcPr>
            <w:tcW w:w="141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0,00</w:t>
            </w:r>
          </w:p>
        </w:tc>
      </w:tr>
      <w:tr w:rsidR="009B6C8E" w:rsidRPr="009B6C8E" w:rsidTr="009B6C8E">
        <w:trPr>
          <w:gridAfter w:val="1"/>
          <w:wAfter w:w="120" w:type="dxa"/>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Restes à réaliser</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i/>
                <w:iCs/>
                <w:szCs w:val="20"/>
              </w:rPr>
            </w:pPr>
            <w:r w:rsidRPr="009B6C8E">
              <w:rPr>
                <w:rFonts w:asciiTheme="minorHAnsi" w:hAnsiTheme="minorHAnsi" w:cstheme="minorHAnsi"/>
                <w:i/>
                <w:iCs/>
                <w:szCs w:val="20"/>
              </w:rPr>
              <w:t>30 999,69</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i/>
                <w:iCs/>
                <w:szCs w:val="20"/>
              </w:rPr>
            </w:pPr>
            <w:r w:rsidRPr="009B6C8E">
              <w:rPr>
                <w:rFonts w:asciiTheme="minorHAnsi" w:hAnsiTheme="minorHAnsi" w:cstheme="minorHAnsi"/>
                <w:i/>
                <w:iCs/>
                <w:szCs w:val="20"/>
              </w:rPr>
              <w:t>720,68</w:t>
            </w:r>
          </w:p>
        </w:tc>
      </w:tr>
      <w:tr w:rsidR="009B6C8E" w:rsidRPr="009B6C8E" w:rsidTr="009B6C8E">
        <w:trPr>
          <w:gridAfter w:val="1"/>
          <w:wAfter w:w="120" w:type="dxa"/>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B91700">
              <w:rPr>
                <w:rFonts w:asciiTheme="minorHAnsi" w:hAnsiTheme="minorHAnsi" w:cstheme="minorHAnsi"/>
                <w:i/>
                <w:iCs/>
                <w:szCs w:val="20"/>
              </w:rPr>
              <w:t>RESULTATSrestes</w:t>
            </w:r>
            <w:r w:rsidRPr="009B6C8E">
              <w:rPr>
                <w:rFonts w:asciiTheme="minorHAnsi" w:hAnsiTheme="minorHAnsi" w:cstheme="minorHAnsi"/>
                <w:i/>
                <w:iCs/>
                <w:szCs w:val="20"/>
              </w:rPr>
              <w:t xml:space="preserve"> à </w:t>
            </w:r>
            <w:r w:rsidRPr="00B91700">
              <w:rPr>
                <w:rFonts w:asciiTheme="minorHAnsi" w:hAnsiTheme="minorHAnsi" w:cstheme="minorHAnsi"/>
                <w:i/>
                <w:iCs/>
                <w:szCs w:val="20"/>
              </w:rPr>
              <w:t>réaliser</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i/>
                <w:iCs/>
                <w:szCs w:val="20"/>
              </w:rPr>
            </w:pPr>
            <w:r w:rsidRPr="009B6C8E">
              <w:rPr>
                <w:rFonts w:asciiTheme="minorHAnsi" w:hAnsiTheme="minorHAnsi" w:cstheme="minorHAnsi"/>
                <w:i/>
                <w:iCs/>
                <w:szCs w:val="20"/>
              </w:rPr>
              <w:t>30 279,01</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i/>
                <w:iCs/>
                <w:szCs w:val="20"/>
              </w:rPr>
            </w:pPr>
            <w:r w:rsidRPr="009B6C8E">
              <w:rPr>
                <w:rFonts w:asciiTheme="minorHAnsi" w:hAnsiTheme="minorHAnsi" w:cstheme="minorHAnsi"/>
                <w:i/>
                <w:iCs/>
                <w:szCs w:val="20"/>
              </w:rPr>
              <w:t> </w:t>
            </w:r>
          </w:p>
        </w:tc>
      </w:tr>
      <w:tr w:rsidR="009B6C8E" w:rsidRPr="009B6C8E" w:rsidTr="009B6C8E">
        <w:trPr>
          <w:gridAfter w:val="1"/>
          <w:wAfter w:w="120" w:type="dxa"/>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B91700">
              <w:rPr>
                <w:rFonts w:asciiTheme="minorHAnsi" w:hAnsiTheme="minorHAnsi" w:cstheme="minorHAnsi"/>
                <w:b/>
                <w:bCs/>
                <w:szCs w:val="20"/>
              </w:rPr>
              <w:t>RESULTATSDEFINITIFS</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szCs w:val="20"/>
              </w:rPr>
            </w:pPr>
            <w:r w:rsidRPr="009B6C8E">
              <w:rPr>
                <w:rFonts w:asciiTheme="minorHAnsi" w:hAnsiTheme="minorHAnsi" w:cstheme="minorHAnsi"/>
                <w:b/>
                <w:bCs/>
                <w:szCs w:val="20"/>
              </w:rPr>
              <w:t>85 230,13</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jc w:val="right"/>
              <w:rPr>
                <w:rFonts w:asciiTheme="minorHAnsi" w:hAnsiTheme="minorHAnsi" w:cstheme="minorHAnsi"/>
                <w:b/>
                <w:bCs/>
                <w:color w:val="FF0000"/>
                <w:szCs w:val="20"/>
              </w:rPr>
            </w:pPr>
            <w:r w:rsidRPr="009B6C8E">
              <w:rPr>
                <w:rFonts w:asciiTheme="minorHAnsi" w:hAnsiTheme="minorHAnsi" w:cstheme="minorHAnsi"/>
                <w:b/>
                <w:bCs/>
                <w:color w:val="FF0000"/>
                <w:szCs w:val="20"/>
              </w:rPr>
              <w:t>47 414,19</w:t>
            </w:r>
          </w:p>
        </w:tc>
        <w:tc>
          <w:tcPr>
            <w:tcW w:w="1410" w:type="dxa"/>
            <w:gridSpan w:val="3"/>
            <w:tcBorders>
              <w:top w:val="nil"/>
              <w:left w:val="nil"/>
              <w:bottom w:val="single" w:sz="4" w:space="0" w:color="auto"/>
              <w:right w:val="single" w:sz="4" w:space="0" w:color="auto"/>
            </w:tcBorders>
            <w:shd w:val="clear" w:color="auto" w:fill="auto"/>
            <w:noWrap/>
            <w:vAlign w:val="bottom"/>
            <w:hideMark/>
          </w:tcPr>
          <w:p w:rsidR="009B6C8E" w:rsidRPr="009B6C8E" w:rsidRDefault="009B6C8E" w:rsidP="009B6C8E">
            <w:pPr>
              <w:rPr>
                <w:rFonts w:asciiTheme="minorHAnsi" w:hAnsiTheme="minorHAnsi" w:cstheme="minorHAnsi"/>
                <w:b/>
                <w:bCs/>
                <w:szCs w:val="20"/>
              </w:rPr>
            </w:pPr>
            <w:r w:rsidRPr="009B6C8E">
              <w:rPr>
                <w:rFonts w:asciiTheme="minorHAnsi" w:hAnsiTheme="minorHAnsi" w:cstheme="minorHAnsi"/>
                <w:b/>
                <w:bCs/>
                <w:szCs w:val="20"/>
              </w:rPr>
              <w:t> </w:t>
            </w:r>
          </w:p>
        </w:tc>
      </w:tr>
    </w:tbl>
    <w:p w:rsidR="001B4B52" w:rsidRPr="0025100E" w:rsidRDefault="0025100E" w:rsidP="0025100E">
      <w:pPr>
        <w:tabs>
          <w:tab w:val="left" w:pos="5840"/>
        </w:tabs>
        <w:jc w:val="center"/>
        <w:rPr>
          <w:rFonts w:asciiTheme="minorHAnsi" w:hAnsiTheme="minorHAnsi" w:cstheme="minorHAnsi"/>
          <w:b/>
          <w:bCs/>
          <w:szCs w:val="20"/>
        </w:rPr>
      </w:pPr>
      <w:r w:rsidRPr="0025100E">
        <w:rPr>
          <w:rFonts w:asciiTheme="minorHAnsi" w:hAnsiTheme="minorHAnsi" w:cstheme="minorHAnsi"/>
          <w:b/>
          <w:bCs/>
          <w:szCs w:val="20"/>
        </w:rPr>
        <w:t>BUDGET STATION SERVICE</w:t>
      </w:r>
    </w:p>
    <w:tbl>
      <w:tblPr>
        <w:tblW w:w="6422" w:type="dxa"/>
        <w:tblInd w:w="-30" w:type="dxa"/>
        <w:tblLayout w:type="fixed"/>
        <w:tblCellMar>
          <w:left w:w="70" w:type="dxa"/>
          <w:right w:w="70" w:type="dxa"/>
        </w:tblCellMar>
        <w:tblLook w:val="0000"/>
      </w:tblPr>
      <w:tblGrid>
        <w:gridCol w:w="3571"/>
        <w:gridCol w:w="1562"/>
        <w:gridCol w:w="1289"/>
      </w:tblGrid>
      <w:tr w:rsidR="00733D71" w:rsidRPr="009B6C8E" w:rsidTr="00733D71">
        <w:trPr>
          <w:trHeight w:val="247"/>
        </w:trPr>
        <w:tc>
          <w:tcPr>
            <w:tcW w:w="3571" w:type="dxa"/>
            <w:tcBorders>
              <w:top w:val="nil"/>
              <w:left w:val="nil"/>
              <w:bottom w:val="nil"/>
              <w:right w:val="nil"/>
            </w:tcBorders>
          </w:tcPr>
          <w:p w:rsidR="00733D71" w:rsidRPr="009B6C8E" w:rsidRDefault="00733D71">
            <w:pPr>
              <w:autoSpaceDE w:val="0"/>
              <w:autoSpaceDN w:val="0"/>
              <w:adjustRightInd w:val="0"/>
              <w:jc w:val="right"/>
              <w:rPr>
                <w:rFonts w:asciiTheme="minorHAnsi" w:hAnsiTheme="minorHAnsi" w:cstheme="minorHAnsi"/>
                <w:color w:val="000000"/>
                <w:szCs w:val="20"/>
              </w:rPr>
            </w:pPr>
          </w:p>
        </w:tc>
        <w:tc>
          <w:tcPr>
            <w:tcW w:w="2851" w:type="dxa"/>
            <w:gridSpan w:val="2"/>
            <w:tcBorders>
              <w:top w:val="single" w:sz="6" w:space="0" w:color="auto"/>
              <w:left w:val="single" w:sz="6" w:space="0" w:color="auto"/>
              <w:bottom w:val="single" w:sz="6" w:space="0" w:color="auto"/>
              <w:right w:val="single" w:sz="6" w:space="0" w:color="auto"/>
            </w:tcBorders>
          </w:tcPr>
          <w:p w:rsidR="00733D71" w:rsidRPr="009B6C8E" w:rsidRDefault="00733D71">
            <w:pPr>
              <w:autoSpaceDE w:val="0"/>
              <w:autoSpaceDN w:val="0"/>
              <w:adjustRightInd w:val="0"/>
              <w:jc w:val="center"/>
              <w:rPr>
                <w:rFonts w:asciiTheme="minorHAnsi" w:hAnsiTheme="minorHAnsi" w:cstheme="minorHAnsi"/>
                <w:color w:val="000000"/>
                <w:szCs w:val="20"/>
              </w:rPr>
            </w:pPr>
            <w:r w:rsidRPr="009B6C8E">
              <w:rPr>
                <w:rFonts w:asciiTheme="minorHAnsi" w:hAnsiTheme="minorHAnsi" w:cstheme="minorHAnsi"/>
                <w:color w:val="000000"/>
                <w:szCs w:val="20"/>
              </w:rPr>
              <w:t>FONCTIONNEMENT</w:t>
            </w:r>
          </w:p>
        </w:tc>
      </w:tr>
      <w:tr w:rsidR="00733D71" w:rsidRPr="009B6C8E" w:rsidTr="00733D71">
        <w:trPr>
          <w:trHeight w:val="247"/>
        </w:trPr>
        <w:tc>
          <w:tcPr>
            <w:tcW w:w="3571" w:type="dxa"/>
            <w:tcBorders>
              <w:top w:val="single" w:sz="6" w:space="0" w:color="auto"/>
              <w:left w:val="single" w:sz="6" w:space="0" w:color="auto"/>
              <w:bottom w:val="nil"/>
              <w:right w:val="single" w:sz="6" w:space="0" w:color="auto"/>
            </w:tcBorders>
          </w:tcPr>
          <w:p w:rsidR="00733D71" w:rsidRPr="009B6C8E" w:rsidRDefault="00733D71">
            <w:pPr>
              <w:autoSpaceDE w:val="0"/>
              <w:autoSpaceDN w:val="0"/>
              <w:adjustRightInd w:val="0"/>
              <w:jc w:val="right"/>
              <w:rPr>
                <w:rFonts w:asciiTheme="minorHAnsi" w:hAnsiTheme="minorHAnsi" w:cstheme="minorHAnsi"/>
                <w:color w:val="000000"/>
                <w:szCs w:val="20"/>
              </w:rPr>
            </w:pPr>
          </w:p>
        </w:tc>
        <w:tc>
          <w:tcPr>
            <w:tcW w:w="1562" w:type="dxa"/>
            <w:tcBorders>
              <w:top w:val="single" w:sz="6" w:space="0" w:color="auto"/>
              <w:left w:val="single" w:sz="6" w:space="0" w:color="auto"/>
              <w:bottom w:val="single" w:sz="6" w:space="0" w:color="auto"/>
              <w:right w:val="single" w:sz="6" w:space="0" w:color="auto"/>
            </w:tcBorders>
          </w:tcPr>
          <w:p w:rsidR="00733D71" w:rsidRPr="009B6C8E" w:rsidRDefault="00733D71" w:rsidP="00733D71">
            <w:pPr>
              <w:autoSpaceDE w:val="0"/>
              <w:autoSpaceDN w:val="0"/>
              <w:adjustRightInd w:val="0"/>
              <w:jc w:val="center"/>
              <w:rPr>
                <w:rFonts w:asciiTheme="minorHAnsi" w:hAnsiTheme="minorHAnsi" w:cstheme="minorHAnsi"/>
                <w:color w:val="000000"/>
                <w:szCs w:val="20"/>
              </w:rPr>
            </w:pPr>
            <w:r w:rsidRPr="00B91700">
              <w:rPr>
                <w:rFonts w:asciiTheme="minorHAnsi" w:hAnsiTheme="minorHAnsi" w:cstheme="minorHAnsi"/>
                <w:color w:val="000000"/>
                <w:szCs w:val="20"/>
              </w:rPr>
              <w:t>DEPENSES</w:t>
            </w:r>
          </w:p>
        </w:tc>
        <w:tc>
          <w:tcPr>
            <w:tcW w:w="1288" w:type="dxa"/>
            <w:tcBorders>
              <w:top w:val="single" w:sz="6" w:space="0" w:color="auto"/>
              <w:left w:val="single" w:sz="6" w:space="0" w:color="auto"/>
              <w:bottom w:val="single" w:sz="6" w:space="0" w:color="auto"/>
              <w:right w:val="single" w:sz="6" w:space="0" w:color="auto"/>
            </w:tcBorders>
          </w:tcPr>
          <w:p w:rsidR="00733D71" w:rsidRPr="009B6C8E" w:rsidRDefault="00733D71" w:rsidP="00733D71">
            <w:pPr>
              <w:autoSpaceDE w:val="0"/>
              <w:autoSpaceDN w:val="0"/>
              <w:adjustRightInd w:val="0"/>
              <w:jc w:val="center"/>
              <w:rPr>
                <w:rFonts w:asciiTheme="minorHAnsi" w:hAnsiTheme="minorHAnsi" w:cstheme="minorHAnsi"/>
                <w:color w:val="000000"/>
                <w:szCs w:val="20"/>
              </w:rPr>
            </w:pPr>
            <w:r w:rsidRPr="009B6C8E">
              <w:rPr>
                <w:rFonts w:asciiTheme="minorHAnsi" w:hAnsiTheme="minorHAnsi" w:cstheme="minorHAnsi"/>
                <w:color w:val="000000"/>
                <w:szCs w:val="20"/>
              </w:rPr>
              <w:t>RECETTES</w:t>
            </w:r>
          </w:p>
        </w:tc>
      </w:tr>
      <w:tr w:rsidR="00733D71" w:rsidRPr="009B6C8E" w:rsidTr="00733D71">
        <w:trPr>
          <w:trHeight w:val="247"/>
        </w:trPr>
        <w:tc>
          <w:tcPr>
            <w:tcW w:w="3571" w:type="dxa"/>
            <w:tcBorders>
              <w:top w:val="nil"/>
              <w:left w:val="single" w:sz="6" w:space="0" w:color="auto"/>
              <w:bottom w:val="nil"/>
              <w:right w:val="single" w:sz="6" w:space="0" w:color="auto"/>
            </w:tcBorders>
          </w:tcPr>
          <w:p w:rsidR="00733D71" w:rsidRPr="009B6C8E" w:rsidRDefault="00733D71">
            <w:pPr>
              <w:autoSpaceDE w:val="0"/>
              <w:autoSpaceDN w:val="0"/>
              <w:adjustRightInd w:val="0"/>
              <w:rPr>
                <w:rFonts w:asciiTheme="minorHAnsi" w:hAnsiTheme="minorHAnsi" w:cstheme="minorHAnsi"/>
                <w:color w:val="000000"/>
                <w:szCs w:val="20"/>
              </w:rPr>
            </w:pPr>
            <w:r w:rsidRPr="009B6C8E">
              <w:rPr>
                <w:rFonts w:asciiTheme="minorHAnsi" w:hAnsiTheme="minorHAnsi" w:cstheme="minorHAnsi"/>
                <w:color w:val="000000"/>
                <w:szCs w:val="20"/>
              </w:rPr>
              <w:t>EXERCICE 2021</w:t>
            </w:r>
          </w:p>
        </w:tc>
        <w:tc>
          <w:tcPr>
            <w:tcW w:w="1562" w:type="dxa"/>
            <w:tcBorders>
              <w:top w:val="nil"/>
              <w:left w:val="nil"/>
              <w:bottom w:val="nil"/>
              <w:right w:val="nil"/>
            </w:tcBorders>
          </w:tcPr>
          <w:p w:rsidR="00733D71" w:rsidRPr="009B6C8E" w:rsidRDefault="00733D71">
            <w:pPr>
              <w:autoSpaceDE w:val="0"/>
              <w:autoSpaceDN w:val="0"/>
              <w:adjustRightInd w:val="0"/>
              <w:jc w:val="right"/>
              <w:rPr>
                <w:rFonts w:asciiTheme="minorHAnsi" w:hAnsiTheme="minorHAnsi" w:cstheme="minorHAnsi"/>
                <w:color w:val="000000"/>
                <w:szCs w:val="20"/>
              </w:rPr>
            </w:pPr>
            <w:r w:rsidRPr="009B6C8E">
              <w:rPr>
                <w:rFonts w:asciiTheme="minorHAnsi" w:hAnsiTheme="minorHAnsi" w:cstheme="minorHAnsi"/>
                <w:color w:val="000000"/>
                <w:szCs w:val="20"/>
              </w:rPr>
              <w:t>621 965,48</w:t>
            </w:r>
          </w:p>
        </w:tc>
        <w:tc>
          <w:tcPr>
            <w:tcW w:w="1288" w:type="dxa"/>
            <w:tcBorders>
              <w:top w:val="single" w:sz="6" w:space="0" w:color="auto"/>
              <w:left w:val="single" w:sz="6" w:space="0" w:color="auto"/>
              <w:bottom w:val="nil"/>
              <w:right w:val="single" w:sz="6" w:space="0" w:color="auto"/>
            </w:tcBorders>
          </w:tcPr>
          <w:p w:rsidR="00733D71" w:rsidRPr="009B6C8E" w:rsidRDefault="00733D71">
            <w:pPr>
              <w:autoSpaceDE w:val="0"/>
              <w:autoSpaceDN w:val="0"/>
              <w:adjustRightInd w:val="0"/>
              <w:jc w:val="right"/>
              <w:rPr>
                <w:rFonts w:asciiTheme="minorHAnsi" w:hAnsiTheme="minorHAnsi" w:cstheme="minorHAnsi"/>
                <w:color w:val="000000"/>
                <w:szCs w:val="20"/>
              </w:rPr>
            </w:pPr>
            <w:r w:rsidRPr="009B6C8E">
              <w:rPr>
                <w:rFonts w:asciiTheme="minorHAnsi" w:hAnsiTheme="minorHAnsi" w:cstheme="minorHAnsi"/>
                <w:color w:val="000000"/>
                <w:szCs w:val="20"/>
              </w:rPr>
              <w:t>652 341,91</w:t>
            </w:r>
          </w:p>
        </w:tc>
      </w:tr>
      <w:tr w:rsidR="00733D71" w:rsidRPr="009B6C8E" w:rsidTr="00733D71">
        <w:trPr>
          <w:trHeight w:val="247"/>
        </w:trPr>
        <w:tc>
          <w:tcPr>
            <w:tcW w:w="3571" w:type="dxa"/>
            <w:tcBorders>
              <w:top w:val="single" w:sz="6" w:space="0" w:color="auto"/>
              <w:left w:val="single" w:sz="6" w:space="0" w:color="auto"/>
              <w:bottom w:val="nil"/>
              <w:right w:val="single" w:sz="6" w:space="0" w:color="auto"/>
            </w:tcBorders>
          </w:tcPr>
          <w:p w:rsidR="00733D71" w:rsidRPr="009B6C8E" w:rsidRDefault="00733D71">
            <w:pPr>
              <w:autoSpaceDE w:val="0"/>
              <w:autoSpaceDN w:val="0"/>
              <w:adjustRightInd w:val="0"/>
              <w:rPr>
                <w:rFonts w:asciiTheme="minorHAnsi" w:hAnsiTheme="minorHAnsi" w:cstheme="minorHAnsi"/>
                <w:color w:val="000000"/>
                <w:szCs w:val="20"/>
              </w:rPr>
            </w:pPr>
            <w:r w:rsidRPr="009B6C8E">
              <w:rPr>
                <w:rFonts w:asciiTheme="minorHAnsi" w:hAnsiTheme="minorHAnsi" w:cstheme="minorHAnsi"/>
                <w:color w:val="000000"/>
                <w:szCs w:val="20"/>
              </w:rPr>
              <w:t>Résultat exercice</w:t>
            </w:r>
          </w:p>
        </w:tc>
        <w:tc>
          <w:tcPr>
            <w:tcW w:w="1562" w:type="dxa"/>
            <w:tcBorders>
              <w:top w:val="single" w:sz="6" w:space="0" w:color="auto"/>
              <w:left w:val="nil"/>
              <w:bottom w:val="nil"/>
              <w:right w:val="nil"/>
            </w:tcBorders>
          </w:tcPr>
          <w:p w:rsidR="00733D71" w:rsidRPr="009B6C8E" w:rsidRDefault="00733D71">
            <w:pPr>
              <w:autoSpaceDE w:val="0"/>
              <w:autoSpaceDN w:val="0"/>
              <w:adjustRightInd w:val="0"/>
              <w:jc w:val="right"/>
              <w:rPr>
                <w:rFonts w:asciiTheme="minorHAnsi" w:hAnsiTheme="minorHAnsi" w:cstheme="minorHAnsi"/>
                <w:color w:val="000000"/>
                <w:szCs w:val="20"/>
              </w:rPr>
            </w:pPr>
          </w:p>
        </w:tc>
        <w:tc>
          <w:tcPr>
            <w:tcW w:w="1288" w:type="dxa"/>
            <w:tcBorders>
              <w:top w:val="single" w:sz="6" w:space="0" w:color="auto"/>
              <w:left w:val="single" w:sz="6" w:space="0" w:color="auto"/>
              <w:bottom w:val="nil"/>
              <w:right w:val="single" w:sz="6" w:space="0" w:color="auto"/>
            </w:tcBorders>
          </w:tcPr>
          <w:p w:rsidR="00733D71" w:rsidRPr="009B6C8E" w:rsidRDefault="00733D71">
            <w:pPr>
              <w:autoSpaceDE w:val="0"/>
              <w:autoSpaceDN w:val="0"/>
              <w:adjustRightInd w:val="0"/>
              <w:jc w:val="right"/>
              <w:rPr>
                <w:rFonts w:asciiTheme="minorHAnsi" w:hAnsiTheme="minorHAnsi" w:cstheme="minorHAnsi"/>
                <w:color w:val="000000"/>
                <w:szCs w:val="20"/>
              </w:rPr>
            </w:pPr>
            <w:r w:rsidRPr="009B6C8E">
              <w:rPr>
                <w:rFonts w:asciiTheme="minorHAnsi" w:hAnsiTheme="minorHAnsi" w:cstheme="minorHAnsi"/>
                <w:color w:val="000000"/>
                <w:szCs w:val="20"/>
              </w:rPr>
              <w:t>30 376,43</w:t>
            </w:r>
          </w:p>
        </w:tc>
      </w:tr>
      <w:tr w:rsidR="00733D71" w:rsidRPr="009B6C8E" w:rsidTr="00733D71">
        <w:trPr>
          <w:trHeight w:val="247"/>
        </w:trPr>
        <w:tc>
          <w:tcPr>
            <w:tcW w:w="3571" w:type="dxa"/>
            <w:tcBorders>
              <w:top w:val="single" w:sz="6" w:space="0" w:color="auto"/>
              <w:left w:val="single" w:sz="6" w:space="0" w:color="auto"/>
              <w:bottom w:val="single" w:sz="6" w:space="0" w:color="auto"/>
              <w:right w:val="single" w:sz="6" w:space="0" w:color="auto"/>
            </w:tcBorders>
          </w:tcPr>
          <w:p w:rsidR="00733D71" w:rsidRPr="009B6C8E" w:rsidRDefault="00733D71">
            <w:pPr>
              <w:autoSpaceDE w:val="0"/>
              <w:autoSpaceDN w:val="0"/>
              <w:adjustRightInd w:val="0"/>
              <w:rPr>
                <w:rFonts w:asciiTheme="minorHAnsi" w:hAnsiTheme="minorHAnsi" w:cstheme="minorHAnsi"/>
                <w:color w:val="000000"/>
                <w:szCs w:val="20"/>
              </w:rPr>
            </w:pPr>
            <w:r w:rsidRPr="00B91700">
              <w:rPr>
                <w:rFonts w:asciiTheme="minorHAnsi" w:hAnsiTheme="minorHAnsi" w:cstheme="minorHAnsi"/>
                <w:color w:val="000000"/>
                <w:szCs w:val="20"/>
              </w:rPr>
              <w:t>REPORT  résultat</w:t>
            </w:r>
            <w:r w:rsidRPr="009B6C8E">
              <w:rPr>
                <w:rFonts w:asciiTheme="minorHAnsi" w:hAnsiTheme="minorHAnsi" w:cstheme="minorHAnsi"/>
                <w:color w:val="000000"/>
                <w:szCs w:val="20"/>
              </w:rPr>
              <w:t xml:space="preserve"> année précédente</w:t>
            </w:r>
          </w:p>
        </w:tc>
        <w:tc>
          <w:tcPr>
            <w:tcW w:w="1562" w:type="dxa"/>
            <w:tcBorders>
              <w:top w:val="single" w:sz="6" w:space="0" w:color="auto"/>
              <w:left w:val="single" w:sz="6" w:space="0" w:color="auto"/>
              <w:bottom w:val="single" w:sz="6" w:space="0" w:color="auto"/>
              <w:right w:val="single" w:sz="6" w:space="0" w:color="auto"/>
            </w:tcBorders>
          </w:tcPr>
          <w:p w:rsidR="00733D71" w:rsidRPr="009B6C8E" w:rsidRDefault="00733D71">
            <w:pPr>
              <w:autoSpaceDE w:val="0"/>
              <w:autoSpaceDN w:val="0"/>
              <w:adjustRightInd w:val="0"/>
              <w:jc w:val="right"/>
              <w:rPr>
                <w:rFonts w:asciiTheme="minorHAnsi" w:hAnsiTheme="minorHAnsi" w:cstheme="minorHAnsi"/>
                <w:color w:val="000000"/>
                <w:szCs w:val="20"/>
              </w:rPr>
            </w:pPr>
          </w:p>
        </w:tc>
        <w:tc>
          <w:tcPr>
            <w:tcW w:w="1288" w:type="dxa"/>
            <w:tcBorders>
              <w:top w:val="single" w:sz="6" w:space="0" w:color="auto"/>
              <w:left w:val="single" w:sz="6" w:space="0" w:color="auto"/>
              <w:bottom w:val="single" w:sz="6" w:space="0" w:color="auto"/>
              <w:right w:val="single" w:sz="6" w:space="0" w:color="auto"/>
            </w:tcBorders>
          </w:tcPr>
          <w:p w:rsidR="00733D71" w:rsidRPr="009B6C8E" w:rsidRDefault="00733D71">
            <w:pPr>
              <w:autoSpaceDE w:val="0"/>
              <w:autoSpaceDN w:val="0"/>
              <w:adjustRightInd w:val="0"/>
              <w:jc w:val="right"/>
              <w:rPr>
                <w:rFonts w:asciiTheme="minorHAnsi" w:hAnsiTheme="minorHAnsi" w:cstheme="minorHAnsi"/>
                <w:color w:val="000000"/>
                <w:szCs w:val="20"/>
              </w:rPr>
            </w:pPr>
            <w:r w:rsidRPr="009B6C8E">
              <w:rPr>
                <w:rFonts w:asciiTheme="minorHAnsi" w:hAnsiTheme="minorHAnsi" w:cstheme="minorHAnsi"/>
                <w:color w:val="000000"/>
                <w:szCs w:val="20"/>
              </w:rPr>
              <w:t>50 415,64</w:t>
            </w:r>
          </w:p>
        </w:tc>
      </w:tr>
      <w:tr w:rsidR="00733D71" w:rsidRPr="009B6C8E" w:rsidTr="00733D71">
        <w:trPr>
          <w:trHeight w:val="362"/>
        </w:trPr>
        <w:tc>
          <w:tcPr>
            <w:tcW w:w="3571" w:type="dxa"/>
            <w:tcBorders>
              <w:top w:val="single" w:sz="6" w:space="0" w:color="auto"/>
              <w:left w:val="single" w:sz="6" w:space="0" w:color="auto"/>
              <w:bottom w:val="single" w:sz="6" w:space="0" w:color="auto"/>
              <w:right w:val="single" w:sz="6" w:space="0" w:color="auto"/>
            </w:tcBorders>
          </w:tcPr>
          <w:p w:rsidR="00733D71" w:rsidRPr="009B6C8E" w:rsidRDefault="00733D71">
            <w:pPr>
              <w:autoSpaceDE w:val="0"/>
              <w:autoSpaceDN w:val="0"/>
              <w:adjustRightInd w:val="0"/>
              <w:rPr>
                <w:rFonts w:asciiTheme="minorHAnsi" w:hAnsiTheme="minorHAnsi" w:cstheme="minorHAnsi"/>
                <w:b/>
                <w:bCs/>
                <w:color w:val="000000"/>
                <w:szCs w:val="20"/>
              </w:rPr>
            </w:pPr>
            <w:r w:rsidRPr="00B91700">
              <w:rPr>
                <w:rFonts w:asciiTheme="minorHAnsi" w:hAnsiTheme="minorHAnsi" w:cstheme="minorHAnsi"/>
                <w:b/>
                <w:bCs/>
                <w:color w:val="000000"/>
                <w:szCs w:val="20"/>
              </w:rPr>
              <w:t>RESULTATS</w:t>
            </w:r>
          </w:p>
        </w:tc>
        <w:tc>
          <w:tcPr>
            <w:tcW w:w="1562" w:type="dxa"/>
            <w:tcBorders>
              <w:top w:val="single" w:sz="6" w:space="0" w:color="auto"/>
              <w:left w:val="single" w:sz="6" w:space="0" w:color="auto"/>
              <w:bottom w:val="single" w:sz="6" w:space="0" w:color="auto"/>
              <w:right w:val="single" w:sz="6" w:space="0" w:color="auto"/>
            </w:tcBorders>
          </w:tcPr>
          <w:p w:rsidR="00733D71" w:rsidRPr="009B6C8E" w:rsidRDefault="00733D71">
            <w:pPr>
              <w:autoSpaceDE w:val="0"/>
              <w:autoSpaceDN w:val="0"/>
              <w:adjustRightInd w:val="0"/>
              <w:jc w:val="right"/>
              <w:rPr>
                <w:rFonts w:asciiTheme="minorHAnsi" w:hAnsiTheme="minorHAnsi" w:cstheme="minorHAnsi"/>
                <w:b/>
                <w:bCs/>
                <w:color w:val="000000"/>
                <w:szCs w:val="20"/>
              </w:rPr>
            </w:pPr>
          </w:p>
        </w:tc>
        <w:tc>
          <w:tcPr>
            <w:tcW w:w="1288" w:type="dxa"/>
            <w:tcBorders>
              <w:top w:val="single" w:sz="6" w:space="0" w:color="auto"/>
              <w:left w:val="single" w:sz="6" w:space="0" w:color="auto"/>
              <w:bottom w:val="single" w:sz="6" w:space="0" w:color="auto"/>
              <w:right w:val="single" w:sz="6" w:space="0" w:color="auto"/>
            </w:tcBorders>
          </w:tcPr>
          <w:p w:rsidR="00733D71" w:rsidRPr="009B6C8E" w:rsidRDefault="00733D71">
            <w:pPr>
              <w:autoSpaceDE w:val="0"/>
              <w:autoSpaceDN w:val="0"/>
              <w:adjustRightInd w:val="0"/>
              <w:jc w:val="right"/>
              <w:rPr>
                <w:rFonts w:asciiTheme="minorHAnsi" w:hAnsiTheme="minorHAnsi" w:cstheme="minorHAnsi"/>
                <w:b/>
                <w:bCs/>
                <w:color w:val="000000"/>
                <w:szCs w:val="20"/>
              </w:rPr>
            </w:pPr>
            <w:r w:rsidRPr="009B6C8E">
              <w:rPr>
                <w:rFonts w:asciiTheme="minorHAnsi" w:hAnsiTheme="minorHAnsi" w:cstheme="minorHAnsi"/>
                <w:b/>
                <w:bCs/>
                <w:color w:val="000000"/>
                <w:szCs w:val="20"/>
              </w:rPr>
              <w:t>80 792,07</w:t>
            </w:r>
          </w:p>
        </w:tc>
      </w:tr>
    </w:tbl>
    <w:p w:rsidR="001B4B52" w:rsidRPr="005A2CBF" w:rsidRDefault="00436C5C" w:rsidP="001B4B52">
      <w:pPr>
        <w:tabs>
          <w:tab w:val="left" w:pos="5840"/>
        </w:tabs>
        <w:rPr>
          <w:rFonts w:asciiTheme="minorHAnsi" w:hAnsiTheme="minorHAnsi" w:cstheme="minorHAnsi"/>
          <w:szCs w:val="20"/>
        </w:rPr>
      </w:pPr>
      <w:r>
        <w:rPr>
          <w:rFonts w:asciiTheme="minorHAnsi" w:hAnsiTheme="minorHAnsi" w:cstheme="minorHAnsi"/>
          <w:noProof/>
          <w:szCs w:val="20"/>
        </w:rPr>
        <w:pict>
          <v:shape id="Zone de texte 5" o:spid="_x0000_s2050" type="#_x0000_t202" style="position:absolute;margin-left:10in;margin-top:94.4pt;width:27pt;height:1in;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" stroked="f">
            <v:textbox style="layout-flow:vertical">
              <w:txbxContent>
                <w:p w:rsidR="001B4B52" w:rsidRPr="009945C6" w:rsidRDefault="001B4B52" w:rsidP="001B4B52">
                  <w:pPr>
                    <w:rPr>
                      <w:rFonts w:ascii="Arial" w:hAnsi="Arial" w:cs="Arial"/>
                      <w:sz w:val="16"/>
                      <w:szCs w:val="16"/>
                    </w:rPr>
                  </w:pPr>
                  <w:r w:rsidRPr="009945C6">
                    <w:rPr>
                      <w:rFonts w:ascii="Arial" w:hAnsi="Arial" w:cs="Arial"/>
                      <w:sz w:val="16"/>
                      <w:szCs w:val="16"/>
                    </w:rPr>
                    <w:t>N°</w:t>
                  </w:r>
                  <w:r>
                    <w:rPr>
                      <w:rFonts w:ascii="Arial" w:hAnsi="Arial" w:cs="Arial"/>
                      <w:sz w:val="16"/>
                      <w:szCs w:val="16"/>
                    </w:rPr>
                    <w:t>14-2022</w:t>
                  </w:r>
                </w:p>
                <w:p w:rsidR="001B4B52" w:rsidRPr="007D6C45" w:rsidRDefault="001B4B52" w:rsidP="001B4B52">
                  <w:pPr>
                    <w:rPr>
                      <w:szCs w:val="16"/>
                    </w:rPr>
                  </w:pPr>
                </w:p>
              </w:txbxContent>
            </v:textbox>
          </v:shape>
        </w:pict>
      </w:r>
    </w:p>
    <w:p w:rsidR="001B4B52" w:rsidRPr="005A2CBF" w:rsidRDefault="001B4B52" w:rsidP="001B4B52">
      <w:pPr>
        <w:ind w:right="567"/>
        <w:rPr>
          <w:rFonts w:asciiTheme="minorHAnsi" w:hAnsiTheme="minorHAnsi" w:cstheme="minorHAnsi"/>
          <w:szCs w:val="20"/>
        </w:rPr>
      </w:pPr>
      <w:r w:rsidRPr="00B91700">
        <w:rPr>
          <w:rFonts w:asciiTheme="minorHAnsi" w:hAnsiTheme="minorHAnsi" w:cstheme="minorHAnsi"/>
          <w:szCs w:val="20"/>
        </w:rPr>
        <w:t>2°)constate</w:t>
      </w:r>
      <w:r w:rsidRPr="005A2CBF">
        <w:rPr>
          <w:rFonts w:asciiTheme="minorHAnsi" w:hAnsiTheme="minorHAnsi" w:cstheme="minorHAnsi"/>
          <w:szCs w:val="20"/>
        </w:rPr>
        <w:t xml:space="preserve"> aussi bien pour la comptabilité principale que pour chacune des comptabilités annexes, les identités de valeurs avec les indications du compte de gestion relative au report à nouveau, au résultat d’exploitation de l’exercice et au fonds de roulement du bilan d’entrée et du bilan d’entrée et du bilan de sortie, aux débits et aux crédits portés à titre budgétaire aux différents comptes ;</w:t>
      </w:r>
    </w:p>
    <w:p w:rsidR="001B4B52" w:rsidRPr="005A2CBF" w:rsidRDefault="001B4B52" w:rsidP="001B4B52">
      <w:pPr>
        <w:ind w:right="567"/>
        <w:rPr>
          <w:rFonts w:asciiTheme="minorHAnsi" w:hAnsiTheme="minorHAnsi" w:cstheme="minorHAnsi"/>
          <w:szCs w:val="20"/>
        </w:rPr>
      </w:pPr>
      <w:r w:rsidRPr="00B91700">
        <w:rPr>
          <w:rFonts w:asciiTheme="minorHAnsi" w:hAnsiTheme="minorHAnsi" w:cstheme="minorHAnsi"/>
          <w:szCs w:val="20"/>
        </w:rPr>
        <w:t>3°)reconnaît</w:t>
      </w:r>
      <w:r w:rsidRPr="005A2CBF">
        <w:rPr>
          <w:rFonts w:asciiTheme="minorHAnsi" w:hAnsiTheme="minorHAnsi" w:cstheme="minorHAnsi"/>
          <w:szCs w:val="20"/>
        </w:rPr>
        <w:t xml:space="preserve"> la sincérité des restes à réaliser ;</w:t>
      </w:r>
    </w:p>
    <w:p w:rsidR="001B4B52" w:rsidRPr="005A2CBF" w:rsidRDefault="001B4B52" w:rsidP="001B4B52">
      <w:pPr>
        <w:ind w:right="567"/>
        <w:rPr>
          <w:rFonts w:asciiTheme="minorHAnsi" w:hAnsiTheme="minorHAnsi" w:cstheme="minorHAnsi"/>
          <w:szCs w:val="20"/>
        </w:rPr>
      </w:pPr>
      <w:r w:rsidRPr="00B91700">
        <w:rPr>
          <w:rFonts w:asciiTheme="minorHAnsi" w:hAnsiTheme="minorHAnsi" w:cstheme="minorHAnsi"/>
          <w:szCs w:val="20"/>
        </w:rPr>
        <w:t>4°)arrête</w:t>
      </w:r>
      <w:r w:rsidRPr="005A2CBF">
        <w:rPr>
          <w:rFonts w:asciiTheme="minorHAnsi" w:hAnsiTheme="minorHAnsi" w:cstheme="minorHAnsi"/>
          <w:szCs w:val="20"/>
        </w:rPr>
        <w:t xml:space="preserve"> les résultats définitifs tels que résumés </w:t>
      </w:r>
      <w:r w:rsidRPr="00B91700">
        <w:rPr>
          <w:rFonts w:asciiTheme="minorHAnsi" w:hAnsiTheme="minorHAnsi" w:cstheme="minorHAnsi"/>
          <w:szCs w:val="20"/>
        </w:rPr>
        <w:t>ci-dessus</w:t>
      </w:r>
    </w:p>
    <w:p w:rsidR="00DC5442" w:rsidRDefault="00F97B69" w:rsidP="00761BDF">
      <w:pPr>
        <w:pStyle w:val="Paragraphedeliste"/>
        <w:widowControl w:val="0"/>
        <w:autoSpaceDE w:val="0"/>
        <w:autoSpaceDN w:val="0"/>
        <w:spacing w:before="120" w:after="120"/>
        <w:ind w:left="0"/>
        <w:jc w:val="right"/>
        <w:rPr>
          <w:rFonts w:asciiTheme="minorHAnsi" w:hAnsiTheme="minorHAnsi" w:cstheme="minorHAnsi"/>
          <w:szCs w:val="20"/>
        </w:rPr>
      </w:pPr>
      <w:r>
        <w:rPr>
          <w:rFonts w:asciiTheme="minorHAnsi" w:hAnsiTheme="minorHAnsi" w:cstheme="minorHAnsi"/>
          <w:szCs w:val="20"/>
        </w:rPr>
        <w:t xml:space="preserve">Délibérations 14,15 et </w:t>
      </w:r>
      <w:r w:rsidRPr="00B91700">
        <w:rPr>
          <w:rFonts w:asciiTheme="minorHAnsi" w:hAnsiTheme="minorHAnsi" w:cstheme="minorHAnsi"/>
          <w:szCs w:val="20"/>
        </w:rPr>
        <w:t>16-2022</w:t>
      </w:r>
      <w:r w:rsidR="0087598C">
        <w:rPr>
          <w:rFonts w:asciiTheme="minorHAnsi" w:hAnsiTheme="minorHAnsi" w:cstheme="minorHAnsi"/>
          <w:szCs w:val="20"/>
        </w:rPr>
        <w:t xml:space="preserve"> à l’unanimité</w:t>
      </w:r>
    </w:p>
    <w:p w:rsidR="0025100E" w:rsidRDefault="0025100E" w:rsidP="00761BDF">
      <w:pPr>
        <w:pStyle w:val="Paragraphedeliste"/>
        <w:widowControl w:val="0"/>
        <w:autoSpaceDE w:val="0"/>
        <w:autoSpaceDN w:val="0"/>
        <w:spacing w:before="120" w:after="120"/>
        <w:ind w:left="0"/>
        <w:jc w:val="right"/>
        <w:rPr>
          <w:rFonts w:asciiTheme="minorHAnsi" w:hAnsiTheme="minorHAnsi" w:cstheme="minorHAnsi"/>
          <w:szCs w:val="20"/>
        </w:rPr>
      </w:pPr>
    </w:p>
    <w:p w:rsidR="002828AD" w:rsidRDefault="002828AD" w:rsidP="0025100E">
      <w:pPr>
        <w:pStyle w:val="Paragraphedeliste"/>
        <w:widowControl w:val="0"/>
        <w:pBdr>
          <w:top w:val="single" w:sz="4" w:space="1" w:color="auto"/>
        </w:pBdr>
        <w:autoSpaceDE w:val="0"/>
        <w:autoSpaceDN w:val="0"/>
        <w:spacing w:before="120" w:after="120"/>
        <w:ind w:left="0"/>
        <w:rPr>
          <w:rFonts w:asciiTheme="minorHAnsi" w:hAnsiTheme="minorHAnsi" w:cstheme="minorHAnsi"/>
          <w:szCs w:val="20"/>
        </w:rPr>
      </w:pPr>
      <w:r>
        <w:rPr>
          <w:rFonts w:asciiTheme="minorHAnsi" w:hAnsiTheme="minorHAnsi" w:cstheme="minorHAnsi"/>
          <w:szCs w:val="20"/>
        </w:rPr>
        <w:t>Le Conseil municipal, réuni sous la présidence de Monsieur Jean-Pierre DUBOST, Maire ;</w:t>
      </w:r>
    </w:p>
    <w:p w:rsidR="002828AD" w:rsidRDefault="002828AD" w:rsidP="002828AD">
      <w:pPr>
        <w:pStyle w:val="Paragraphedeliste"/>
        <w:widowControl w:val="0"/>
        <w:autoSpaceDE w:val="0"/>
        <w:autoSpaceDN w:val="0"/>
        <w:spacing w:before="120" w:after="120"/>
        <w:ind w:left="0"/>
        <w:rPr>
          <w:rFonts w:asciiTheme="minorHAnsi" w:hAnsiTheme="minorHAnsi" w:cstheme="minorHAnsi"/>
          <w:szCs w:val="20"/>
        </w:rPr>
      </w:pPr>
      <w:r>
        <w:rPr>
          <w:rFonts w:asciiTheme="minorHAnsi" w:hAnsiTheme="minorHAnsi" w:cstheme="minorHAnsi"/>
          <w:szCs w:val="20"/>
        </w:rPr>
        <w:t>Après avoir entendu le compte administratif de l’exercice 2021</w:t>
      </w:r>
      <w:r w:rsidR="000178A2">
        <w:rPr>
          <w:rFonts w:asciiTheme="minorHAnsi" w:hAnsiTheme="minorHAnsi" w:cstheme="minorHAnsi"/>
          <w:szCs w:val="20"/>
        </w:rPr>
        <w:t xml:space="preserve"> pour chacun des budgets, général et annexes</w:t>
      </w:r>
      <w:r>
        <w:rPr>
          <w:rFonts w:asciiTheme="minorHAnsi" w:hAnsiTheme="minorHAnsi" w:cstheme="minorHAnsi"/>
          <w:szCs w:val="20"/>
        </w:rPr>
        <w:t> ;</w:t>
      </w:r>
    </w:p>
    <w:p w:rsidR="002828AD" w:rsidRDefault="00F95997" w:rsidP="002828AD">
      <w:pPr>
        <w:pStyle w:val="Paragraphedeliste"/>
        <w:widowControl w:val="0"/>
        <w:autoSpaceDE w:val="0"/>
        <w:autoSpaceDN w:val="0"/>
        <w:spacing w:before="120" w:after="120"/>
        <w:ind w:left="0"/>
        <w:rPr>
          <w:rFonts w:asciiTheme="minorHAnsi" w:hAnsiTheme="minorHAnsi" w:cstheme="minorHAnsi"/>
          <w:szCs w:val="20"/>
        </w:rPr>
      </w:pPr>
      <w:r>
        <w:rPr>
          <w:rFonts w:asciiTheme="minorHAnsi" w:hAnsiTheme="minorHAnsi" w:cstheme="minorHAnsi"/>
          <w:szCs w:val="20"/>
        </w:rPr>
        <w:t>Considérant le résultat de la section d’investissement </w:t>
      </w:r>
      <w:r w:rsidR="000178A2">
        <w:rPr>
          <w:rFonts w:asciiTheme="minorHAnsi" w:hAnsiTheme="minorHAnsi" w:cstheme="minorHAnsi"/>
          <w:szCs w:val="20"/>
        </w:rPr>
        <w:t>les restes à réaliser en dépenses et en recettes</w:t>
      </w:r>
    </w:p>
    <w:p w:rsidR="00F95997" w:rsidRDefault="00F95997" w:rsidP="002828AD">
      <w:pPr>
        <w:pStyle w:val="Paragraphedeliste"/>
        <w:widowControl w:val="0"/>
        <w:autoSpaceDE w:val="0"/>
        <w:autoSpaceDN w:val="0"/>
        <w:spacing w:before="120" w:after="120"/>
        <w:ind w:left="0"/>
        <w:rPr>
          <w:rFonts w:asciiTheme="minorHAnsi" w:hAnsiTheme="minorHAnsi" w:cstheme="minorHAnsi"/>
          <w:szCs w:val="20"/>
        </w:rPr>
      </w:pPr>
      <w:r>
        <w:rPr>
          <w:rFonts w:asciiTheme="minorHAnsi" w:hAnsiTheme="minorHAnsi" w:cstheme="minorHAnsi"/>
          <w:szCs w:val="20"/>
        </w:rPr>
        <w:t>Statuant sur l’affectation du résultat d’exploitation de l’exercice 2021 ;</w:t>
      </w:r>
    </w:p>
    <w:p w:rsidR="000178A2" w:rsidRDefault="00F95997" w:rsidP="000178A2">
      <w:pPr>
        <w:pStyle w:val="Paragraphedeliste"/>
        <w:widowControl w:val="0"/>
        <w:autoSpaceDE w:val="0"/>
        <w:autoSpaceDN w:val="0"/>
        <w:spacing w:before="120" w:after="120"/>
        <w:ind w:left="0"/>
        <w:rPr>
          <w:rFonts w:asciiTheme="minorHAnsi" w:hAnsiTheme="minorHAnsi" w:cstheme="minorHAnsi"/>
          <w:szCs w:val="20"/>
        </w:rPr>
      </w:pPr>
      <w:r>
        <w:rPr>
          <w:rFonts w:asciiTheme="minorHAnsi" w:hAnsiTheme="minorHAnsi" w:cstheme="minorHAnsi"/>
          <w:szCs w:val="20"/>
        </w:rPr>
        <w:t xml:space="preserve">Considérant les résultats d’exploitation de </w:t>
      </w:r>
      <w:r w:rsidRPr="00B91700">
        <w:rPr>
          <w:rFonts w:asciiTheme="minorHAnsi" w:hAnsiTheme="minorHAnsi" w:cstheme="minorHAnsi"/>
          <w:szCs w:val="20"/>
        </w:rPr>
        <w:t>fonctionnement</w:t>
      </w:r>
      <w:r>
        <w:rPr>
          <w:rFonts w:asciiTheme="minorHAnsi" w:hAnsiTheme="minorHAnsi" w:cstheme="minorHAnsi"/>
          <w:szCs w:val="20"/>
        </w:rPr>
        <w:t xml:space="preserve"> pour les budgets </w:t>
      </w:r>
      <w:r w:rsidRPr="00B91700">
        <w:rPr>
          <w:rFonts w:asciiTheme="minorHAnsi" w:hAnsiTheme="minorHAnsi" w:cstheme="minorHAnsi"/>
          <w:szCs w:val="20"/>
        </w:rPr>
        <w:t>général</w:t>
      </w:r>
      <w:r>
        <w:rPr>
          <w:rFonts w:asciiTheme="minorHAnsi" w:hAnsiTheme="minorHAnsi" w:cstheme="minorHAnsi"/>
          <w:szCs w:val="20"/>
        </w:rPr>
        <w:t xml:space="preserve"> et annexes</w:t>
      </w:r>
      <w:r w:rsidR="000178A2">
        <w:rPr>
          <w:rFonts w:asciiTheme="minorHAnsi" w:hAnsiTheme="minorHAnsi" w:cstheme="minorHAnsi"/>
          <w:szCs w:val="20"/>
        </w:rPr>
        <w:t> ;</w:t>
      </w:r>
    </w:p>
    <w:p w:rsidR="000178A2" w:rsidRPr="00376D41" w:rsidRDefault="000178A2" w:rsidP="0025100E">
      <w:pPr>
        <w:pStyle w:val="Paragraphedeliste"/>
        <w:widowControl w:val="0"/>
        <w:autoSpaceDE w:val="0"/>
        <w:autoSpaceDN w:val="0"/>
        <w:spacing w:before="120"/>
        <w:ind w:left="0"/>
        <w:rPr>
          <w:rFonts w:asciiTheme="minorHAnsi" w:hAnsiTheme="minorHAnsi" w:cstheme="minorHAnsi"/>
          <w:b/>
          <w:bCs/>
          <w:szCs w:val="20"/>
        </w:rPr>
      </w:pPr>
      <w:r w:rsidRPr="00B91700">
        <w:rPr>
          <w:rFonts w:asciiTheme="minorHAnsi" w:hAnsiTheme="minorHAnsi" w:cstheme="minorHAnsi"/>
          <w:b/>
          <w:bCs/>
          <w:szCs w:val="20"/>
        </w:rPr>
        <w:t>DECIDE</w:t>
      </w:r>
      <w:r w:rsidRPr="00376D41">
        <w:rPr>
          <w:rFonts w:asciiTheme="minorHAnsi" w:hAnsiTheme="minorHAnsi" w:cstheme="minorHAnsi"/>
          <w:b/>
          <w:bCs/>
          <w:szCs w:val="20"/>
        </w:rPr>
        <w:t xml:space="preserve"> d’affecter les résultats d’exploitation comme </w:t>
      </w:r>
      <w:r w:rsidRPr="00B91700">
        <w:rPr>
          <w:rFonts w:asciiTheme="minorHAnsi" w:hAnsiTheme="minorHAnsi" w:cstheme="minorHAnsi"/>
          <w:b/>
          <w:bCs/>
          <w:szCs w:val="20"/>
        </w:rPr>
        <w:t>suit</w:t>
      </w:r>
      <w:r w:rsidRPr="00376D41">
        <w:rPr>
          <w:rFonts w:asciiTheme="minorHAnsi" w:hAnsiTheme="minorHAnsi" w:cstheme="minorHAnsi"/>
          <w:b/>
          <w:bCs/>
          <w:szCs w:val="20"/>
        </w:rPr>
        <w:t> :</w:t>
      </w:r>
    </w:p>
    <w:p w:rsid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p>
    <w:p w:rsidR="000178A2" w:rsidRPr="00376D41" w:rsidRDefault="000178A2" w:rsidP="00376D41">
      <w:pPr>
        <w:pStyle w:val="Paragraphedeliste"/>
        <w:widowControl w:val="0"/>
        <w:autoSpaceDE w:val="0"/>
        <w:autoSpaceDN w:val="0"/>
        <w:spacing w:before="120"/>
        <w:ind w:left="0"/>
        <w:rPr>
          <w:rFonts w:asciiTheme="minorHAnsi" w:hAnsiTheme="minorHAnsi" w:cstheme="minorHAnsi"/>
          <w:b/>
          <w:bCs/>
          <w:szCs w:val="20"/>
        </w:rPr>
      </w:pPr>
      <w:r w:rsidRPr="00376D41">
        <w:rPr>
          <w:rFonts w:asciiTheme="minorHAnsi" w:hAnsiTheme="minorHAnsi" w:cstheme="minorHAnsi"/>
          <w:b/>
          <w:bCs/>
          <w:szCs w:val="20"/>
        </w:rPr>
        <w:t xml:space="preserve">BUDGET </w:t>
      </w:r>
      <w:r w:rsidRPr="00B91700">
        <w:rPr>
          <w:rFonts w:asciiTheme="minorHAnsi" w:hAnsiTheme="minorHAnsi" w:cstheme="minorHAnsi"/>
          <w:b/>
          <w:bCs/>
          <w:szCs w:val="20"/>
        </w:rPr>
        <w:t>GENERAL</w:t>
      </w:r>
    </w:p>
    <w:p w:rsidR="000178A2" w:rsidRDefault="000178A2" w:rsidP="000178A2">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Excédent de fonctionnement </w:t>
      </w:r>
      <w:r w:rsidRPr="00B91700">
        <w:rPr>
          <w:rFonts w:asciiTheme="minorHAnsi" w:hAnsiTheme="minorHAnsi" w:cstheme="minorHAnsi"/>
          <w:szCs w:val="20"/>
        </w:rPr>
        <w:t>2021</w:t>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t>374</w:t>
      </w:r>
      <w:r>
        <w:rPr>
          <w:rFonts w:asciiTheme="minorHAnsi" w:hAnsiTheme="minorHAnsi" w:cstheme="minorHAnsi"/>
          <w:szCs w:val="20"/>
        </w:rPr>
        <w:t> </w:t>
      </w:r>
      <w:r w:rsidRPr="00B91700">
        <w:rPr>
          <w:rFonts w:asciiTheme="minorHAnsi" w:hAnsiTheme="minorHAnsi" w:cstheme="minorHAnsi"/>
          <w:szCs w:val="20"/>
        </w:rPr>
        <w:t>983,70€</w:t>
      </w:r>
    </w:p>
    <w:p w:rsidR="000178A2" w:rsidRDefault="000178A2" w:rsidP="000178A2">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Exécution du virement à la section d’</w:t>
      </w:r>
      <w:r w:rsidRPr="00B91700">
        <w:rPr>
          <w:rFonts w:asciiTheme="minorHAnsi" w:hAnsiTheme="minorHAnsi" w:cstheme="minorHAnsi"/>
          <w:szCs w:val="20"/>
        </w:rPr>
        <w:t>investissement</w:t>
      </w:r>
      <w:r w:rsidRPr="00B91700">
        <w:rPr>
          <w:rFonts w:asciiTheme="minorHAnsi" w:hAnsiTheme="minorHAnsi" w:cstheme="minorHAnsi"/>
          <w:szCs w:val="20"/>
        </w:rPr>
        <w:tab/>
      </w:r>
      <w:r w:rsidRPr="00B91700">
        <w:rPr>
          <w:rFonts w:asciiTheme="minorHAnsi" w:hAnsiTheme="minorHAnsi" w:cstheme="minorHAnsi"/>
          <w:szCs w:val="20"/>
        </w:rPr>
        <w:tab/>
        <w:t>107</w:t>
      </w:r>
      <w:r>
        <w:rPr>
          <w:rFonts w:asciiTheme="minorHAnsi" w:hAnsiTheme="minorHAnsi" w:cstheme="minorHAnsi"/>
          <w:szCs w:val="20"/>
        </w:rPr>
        <w:t> </w:t>
      </w:r>
      <w:r w:rsidRPr="00B91700">
        <w:rPr>
          <w:rFonts w:asciiTheme="minorHAnsi" w:hAnsiTheme="minorHAnsi" w:cstheme="minorHAnsi"/>
          <w:szCs w:val="20"/>
        </w:rPr>
        <w:t>080,33€</w:t>
      </w:r>
    </w:p>
    <w:p w:rsidR="000178A2" w:rsidRDefault="000178A2" w:rsidP="000178A2">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Affectation à l’excédent reporté en </w:t>
      </w:r>
      <w:r w:rsidRPr="00B91700">
        <w:rPr>
          <w:rFonts w:asciiTheme="minorHAnsi" w:hAnsiTheme="minorHAnsi" w:cstheme="minorHAnsi"/>
          <w:szCs w:val="20"/>
        </w:rPr>
        <w:t>fonctionnement</w:t>
      </w:r>
      <w:r w:rsidR="00376D41" w:rsidRPr="00B91700">
        <w:rPr>
          <w:rFonts w:asciiTheme="minorHAnsi" w:hAnsiTheme="minorHAnsi" w:cstheme="minorHAnsi"/>
          <w:szCs w:val="20"/>
        </w:rPr>
        <w:tab/>
      </w:r>
      <w:r w:rsidRPr="00B91700">
        <w:rPr>
          <w:rFonts w:asciiTheme="minorHAnsi" w:hAnsiTheme="minorHAnsi" w:cstheme="minorHAnsi"/>
          <w:szCs w:val="20"/>
        </w:rPr>
        <w:tab/>
        <w:t>267</w:t>
      </w:r>
      <w:r>
        <w:rPr>
          <w:rFonts w:asciiTheme="minorHAnsi" w:hAnsiTheme="minorHAnsi" w:cstheme="minorHAnsi"/>
          <w:szCs w:val="20"/>
        </w:rPr>
        <w:t> </w:t>
      </w:r>
      <w:r w:rsidRPr="00B91700">
        <w:rPr>
          <w:rFonts w:asciiTheme="minorHAnsi" w:hAnsiTheme="minorHAnsi" w:cstheme="minorHAnsi"/>
          <w:szCs w:val="20"/>
        </w:rPr>
        <w:t>903,37</w:t>
      </w:r>
      <w:r w:rsidR="00376D41" w:rsidRPr="00B91700">
        <w:rPr>
          <w:rFonts w:asciiTheme="minorHAnsi" w:hAnsiTheme="minorHAnsi" w:cstheme="minorHAnsi"/>
          <w:szCs w:val="20"/>
        </w:rPr>
        <w:t>€</w:t>
      </w:r>
    </w:p>
    <w:p w:rsid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p>
    <w:p w:rsidR="00376D41" w:rsidRP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r w:rsidRPr="00376D41">
        <w:rPr>
          <w:rFonts w:asciiTheme="minorHAnsi" w:hAnsiTheme="minorHAnsi" w:cstheme="minorHAnsi"/>
          <w:b/>
          <w:bCs/>
          <w:szCs w:val="20"/>
        </w:rPr>
        <w:t xml:space="preserve">BUDGET </w:t>
      </w:r>
      <w:r>
        <w:rPr>
          <w:rFonts w:asciiTheme="minorHAnsi" w:hAnsiTheme="minorHAnsi" w:cstheme="minorHAnsi"/>
          <w:b/>
          <w:bCs/>
          <w:szCs w:val="20"/>
        </w:rPr>
        <w:t>EAU</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Excédent de fonctionnement </w:t>
      </w:r>
      <w:r w:rsidRPr="00B91700">
        <w:rPr>
          <w:rFonts w:asciiTheme="minorHAnsi" w:hAnsiTheme="minorHAnsi" w:cstheme="minorHAnsi"/>
          <w:szCs w:val="20"/>
        </w:rPr>
        <w:t>2021</w:t>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t xml:space="preserve">   24</w:t>
      </w:r>
      <w:r>
        <w:rPr>
          <w:rFonts w:asciiTheme="minorHAnsi" w:hAnsiTheme="minorHAnsi" w:cstheme="minorHAnsi"/>
          <w:szCs w:val="20"/>
        </w:rPr>
        <w:t> </w:t>
      </w:r>
      <w:r w:rsidRPr="00B91700">
        <w:rPr>
          <w:rFonts w:asciiTheme="minorHAnsi" w:hAnsiTheme="minorHAnsi" w:cstheme="minorHAnsi"/>
          <w:szCs w:val="20"/>
        </w:rPr>
        <w:t>266,04€</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Exécution du virement à la section d’investissement</w:t>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t>0€</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Affectation à l’excédent reporté en </w:t>
      </w:r>
      <w:r w:rsidRPr="00B91700">
        <w:rPr>
          <w:rFonts w:asciiTheme="minorHAnsi" w:hAnsiTheme="minorHAnsi" w:cstheme="minorHAnsi"/>
          <w:szCs w:val="20"/>
        </w:rPr>
        <w:t>fonctionnement</w:t>
      </w:r>
      <w:r w:rsidRPr="00B91700">
        <w:rPr>
          <w:rFonts w:asciiTheme="minorHAnsi" w:hAnsiTheme="minorHAnsi" w:cstheme="minorHAnsi"/>
          <w:szCs w:val="20"/>
        </w:rPr>
        <w:tab/>
      </w:r>
      <w:r w:rsidRPr="00B91700">
        <w:rPr>
          <w:rFonts w:asciiTheme="minorHAnsi" w:hAnsiTheme="minorHAnsi" w:cstheme="minorHAnsi"/>
          <w:szCs w:val="20"/>
        </w:rPr>
        <w:tab/>
        <w:t xml:space="preserve">   24</w:t>
      </w:r>
      <w:r>
        <w:rPr>
          <w:rFonts w:asciiTheme="minorHAnsi" w:hAnsiTheme="minorHAnsi" w:cstheme="minorHAnsi"/>
          <w:szCs w:val="20"/>
        </w:rPr>
        <w:t> </w:t>
      </w:r>
      <w:r w:rsidRPr="00B91700">
        <w:rPr>
          <w:rFonts w:asciiTheme="minorHAnsi" w:hAnsiTheme="minorHAnsi" w:cstheme="minorHAnsi"/>
          <w:szCs w:val="20"/>
        </w:rPr>
        <w:t>266,04€</w:t>
      </w:r>
    </w:p>
    <w:p w:rsid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p>
    <w:p w:rsidR="00376D41" w:rsidRP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r w:rsidRPr="00376D41">
        <w:rPr>
          <w:rFonts w:asciiTheme="minorHAnsi" w:hAnsiTheme="minorHAnsi" w:cstheme="minorHAnsi"/>
          <w:b/>
          <w:bCs/>
          <w:szCs w:val="20"/>
        </w:rPr>
        <w:t xml:space="preserve">BUDGET </w:t>
      </w:r>
      <w:r>
        <w:rPr>
          <w:rFonts w:asciiTheme="minorHAnsi" w:hAnsiTheme="minorHAnsi" w:cstheme="minorHAnsi"/>
          <w:b/>
          <w:bCs/>
          <w:szCs w:val="20"/>
        </w:rPr>
        <w:t>ASSAINISSEMENT</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Excédent de fonctionnement </w:t>
      </w:r>
      <w:r w:rsidRPr="00B91700">
        <w:rPr>
          <w:rFonts w:asciiTheme="minorHAnsi" w:hAnsiTheme="minorHAnsi" w:cstheme="minorHAnsi"/>
          <w:szCs w:val="20"/>
        </w:rPr>
        <w:t>2021</w:t>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t xml:space="preserve">   56</w:t>
      </w:r>
      <w:r>
        <w:rPr>
          <w:rFonts w:asciiTheme="minorHAnsi" w:hAnsiTheme="minorHAnsi" w:cstheme="minorHAnsi"/>
          <w:szCs w:val="20"/>
        </w:rPr>
        <w:t> </w:t>
      </w:r>
      <w:r w:rsidRPr="00B91700">
        <w:rPr>
          <w:rFonts w:asciiTheme="minorHAnsi" w:hAnsiTheme="minorHAnsi" w:cstheme="minorHAnsi"/>
          <w:szCs w:val="20"/>
        </w:rPr>
        <w:t>409,55€</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Exécution du virement à la section d’investissement</w:t>
      </w:r>
      <w:r w:rsidRPr="00B91700">
        <w:rPr>
          <w:rFonts w:asciiTheme="minorHAnsi" w:hAnsiTheme="minorHAnsi" w:cstheme="minorHAnsi"/>
          <w:szCs w:val="20"/>
        </w:rPr>
        <w:tab/>
      </w:r>
      <w:r w:rsidRPr="00B91700">
        <w:rPr>
          <w:rFonts w:asciiTheme="minorHAnsi" w:hAnsiTheme="minorHAnsi" w:cstheme="minorHAnsi"/>
          <w:szCs w:val="20"/>
        </w:rPr>
        <w:tab/>
        <w:t>0€</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Affectation à l’excédent reporté en </w:t>
      </w:r>
      <w:r w:rsidRPr="00B91700">
        <w:rPr>
          <w:rFonts w:asciiTheme="minorHAnsi" w:hAnsiTheme="minorHAnsi" w:cstheme="minorHAnsi"/>
          <w:szCs w:val="20"/>
        </w:rPr>
        <w:t>fonctionnement</w:t>
      </w:r>
      <w:r w:rsidRPr="00B91700">
        <w:rPr>
          <w:rFonts w:asciiTheme="minorHAnsi" w:hAnsiTheme="minorHAnsi" w:cstheme="minorHAnsi"/>
          <w:szCs w:val="20"/>
        </w:rPr>
        <w:tab/>
      </w:r>
      <w:r w:rsidRPr="00B91700">
        <w:rPr>
          <w:rFonts w:asciiTheme="minorHAnsi" w:hAnsiTheme="minorHAnsi" w:cstheme="minorHAnsi"/>
          <w:szCs w:val="20"/>
        </w:rPr>
        <w:tab/>
        <w:t xml:space="preserve">   56</w:t>
      </w:r>
      <w:r>
        <w:rPr>
          <w:rFonts w:asciiTheme="minorHAnsi" w:hAnsiTheme="minorHAnsi" w:cstheme="minorHAnsi"/>
          <w:szCs w:val="20"/>
        </w:rPr>
        <w:t> </w:t>
      </w:r>
      <w:r w:rsidRPr="00B91700">
        <w:rPr>
          <w:rFonts w:asciiTheme="minorHAnsi" w:hAnsiTheme="minorHAnsi" w:cstheme="minorHAnsi"/>
          <w:szCs w:val="20"/>
        </w:rPr>
        <w:t>409,55€</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p>
    <w:p w:rsidR="00376D41" w:rsidRP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r w:rsidRPr="00B91700">
        <w:rPr>
          <w:rFonts w:asciiTheme="minorHAnsi" w:hAnsiTheme="minorHAnsi" w:cstheme="minorHAnsi"/>
          <w:b/>
          <w:bCs/>
          <w:szCs w:val="20"/>
        </w:rPr>
        <w:t>BUDGET LOGEMENTS</w:t>
      </w:r>
      <w:r>
        <w:rPr>
          <w:rFonts w:asciiTheme="minorHAnsi" w:hAnsiTheme="minorHAnsi" w:cstheme="minorHAnsi"/>
          <w:b/>
          <w:bCs/>
          <w:szCs w:val="20"/>
        </w:rPr>
        <w:t xml:space="preserve"> SOCIAUX</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Excédent de fonctionnement </w:t>
      </w:r>
      <w:r w:rsidRPr="00B91700">
        <w:rPr>
          <w:rFonts w:asciiTheme="minorHAnsi" w:hAnsiTheme="minorHAnsi" w:cstheme="minorHAnsi"/>
          <w:szCs w:val="20"/>
        </w:rPr>
        <w:t>2021</w:t>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t xml:space="preserve">   85</w:t>
      </w:r>
      <w:r>
        <w:rPr>
          <w:rFonts w:asciiTheme="minorHAnsi" w:hAnsiTheme="minorHAnsi" w:cstheme="minorHAnsi"/>
          <w:szCs w:val="20"/>
        </w:rPr>
        <w:t> </w:t>
      </w:r>
      <w:r w:rsidRPr="00B91700">
        <w:rPr>
          <w:rFonts w:asciiTheme="minorHAnsi" w:hAnsiTheme="minorHAnsi" w:cstheme="minorHAnsi"/>
          <w:szCs w:val="20"/>
        </w:rPr>
        <w:t>230,13€</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Exécution du virement à la section d’</w:t>
      </w:r>
      <w:r w:rsidRPr="00B91700">
        <w:rPr>
          <w:rFonts w:asciiTheme="minorHAnsi" w:hAnsiTheme="minorHAnsi" w:cstheme="minorHAnsi"/>
          <w:szCs w:val="20"/>
        </w:rPr>
        <w:t>investissement</w:t>
      </w:r>
      <w:r w:rsidRPr="00B91700">
        <w:rPr>
          <w:rFonts w:asciiTheme="minorHAnsi" w:hAnsiTheme="minorHAnsi" w:cstheme="minorHAnsi"/>
          <w:szCs w:val="20"/>
        </w:rPr>
        <w:tab/>
      </w:r>
      <w:r w:rsidRPr="00B91700">
        <w:rPr>
          <w:rFonts w:asciiTheme="minorHAnsi" w:hAnsiTheme="minorHAnsi" w:cstheme="minorHAnsi"/>
          <w:szCs w:val="20"/>
        </w:rPr>
        <w:tab/>
        <w:t xml:space="preserve">   47</w:t>
      </w:r>
      <w:r>
        <w:rPr>
          <w:rFonts w:asciiTheme="minorHAnsi" w:hAnsiTheme="minorHAnsi" w:cstheme="minorHAnsi"/>
          <w:szCs w:val="20"/>
        </w:rPr>
        <w:t> </w:t>
      </w:r>
      <w:r w:rsidRPr="00B91700">
        <w:rPr>
          <w:rFonts w:asciiTheme="minorHAnsi" w:hAnsiTheme="minorHAnsi" w:cstheme="minorHAnsi"/>
          <w:szCs w:val="20"/>
        </w:rPr>
        <w:t>414,19€</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Affectation à l’excédent reporté en </w:t>
      </w:r>
      <w:r w:rsidRPr="00B91700">
        <w:rPr>
          <w:rFonts w:asciiTheme="minorHAnsi" w:hAnsiTheme="minorHAnsi" w:cstheme="minorHAnsi"/>
          <w:szCs w:val="20"/>
        </w:rPr>
        <w:t>fonctionnement</w:t>
      </w:r>
      <w:r w:rsidRPr="00B91700">
        <w:rPr>
          <w:rFonts w:asciiTheme="minorHAnsi" w:hAnsiTheme="minorHAnsi" w:cstheme="minorHAnsi"/>
          <w:szCs w:val="20"/>
        </w:rPr>
        <w:tab/>
      </w:r>
      <w:r w:rsidRPr="00B91700">
        <w:rPr>
          <w:rFonts w:asciiTheme="minorHAnsi" w:hAnsiTheme="minorHAnsi" w:cstheme="minorHAnsi"/>
          <w:szCs w:val="20"/>
        </w:rPr>
        <w:tab/>
        <w:t xml:space="preserve">   37</w:t>
      </w:r>
      <w:r>
        <w:rPr>
          <w:rFonts w:asciiTheme="minorHAnsi" w:hAnsiTheme="minorHAnsi" w:cstheme="minorHAnsi"/>
          <w:szCs w:val="20"/>
        </w:rPr>
        <w:t> </w:t>
      </w:r>
      <w:r w:rsidRPr="00B91700">
        <w:rPr>
          <w:rFonts w:asciiTheme="minorHAnsi" w:hAnsiTheme="minorHAnsi" w:cstheme="minorHAnsi"/>
          <w:szCs w:val="20"/>
        </w:rPr>
        <w:t>815,94€</w:t>
      </w:r>
    </w:p>
    <w:p w:rsid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p>
    <w:p w:rsidR="00376D41" w:rsidRPr="00376D41" w:rsidRDefault="00376D41" w:rsidP="00376D41">
      <w:pPr>
        <w:pStyle w:val="Paragraphedeliste"/>
        <w:widowControl w:val="0"/>
        <w:autoSpaceDE w:val="0"/>
        <w:autoSpaceDN w:val="0"/>
        <w:spacing w:before="120"/>
        <w:ind w:left="0"/>
        <w:rPr>
          <w:rFonts w:asciiTheme="minorHAnsi" w:hAnsiTheme="minorHAnsi" w:cstheme="minorHAnsi"/>
          <w:b/>
          <w:bCs/>
          <w:szCs w:val="20"/>
        </w:rPr>
      </w:pPr>
      <w:r w:rsidRPr="00376D41">
        <w:rPr>
          <w:rFonts w:asciiTheme="minorHAnsi" w:hAnsiTheme="minorHAnsi" w:cstheme="minorHAnsi"/>
          <w:b/>
          <w:bCs/>
          <w:szCs w:val="20"/>
        </w:rPr>
        <w:t xml:space="preserve">BUDGET </w:t>
      </w:r>
      <w:r>
        <w:rPr>
          <w:rFonts w:asciiTheme="minorHAnsi" w:hAnsiTheme="minorHAnsi" w:cstheme="minorHAnsi"/>
          <w:b/>
          <w:bCs/>
          <w:szCs w:val="20"/>
        </w:rPr>
        <w:t>STATION SERVICE</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Excédent de fonctionnement </w:t>
      </w:r>
      <w:r w:rsidRPr="00B91700">
        <w:rPr>
          <w:rFonts w:asciiTheme="minorHAnsi" w:hAnsiTheme="minorHAnsi" w:cstheme="minorHAnsi"/>
          <w:szCs w:val="20"/>
        </w:rPr>
        <w:t>2021</w:t>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r>
      <w:r w:rsidRPr="00B91700">
        <w:rPr>
          <w:rFonts w:asciiTheme="minorHAnsi" w:hAnsiTheme="minorHAnsi" w:cstheme="minorHAnsi"/>
          <w:szCs w:val="20"/>
        </w:rPr>
        <w:tab/>
      </w:r>
      <w:r w:rsidR="0087598C" w:rsidRPr="00B91700">
        <w:rPr>
          <w:rFonts w:asciiTheme="minorHAnsi" w:hAnsiTheme="minorHAnsi" w:cstheme="minorHAnsi"/>
          <w:szCs w:val="20"/>
        </w:rPr>
        <w:t>80</w:t>
      </w:r>
      <w:r w:rsidR="0087598C">
        <w:rPr>
          <w:rFonts w:asciiTheme="minorHAnsi" w:hAnsiTheme="minorHAnsi" w:cstheme="minorHAnsi"/>
          <w:szCs w:val="20"/>
        </w:rPr>
        <w:t> </w:t>
      </w:r>
      <w:r w:rsidR="0087598C" w:rsidRPr="00B91700">
        <w:rPr>
          <w:rFonts w:asciiTheme="minorHAnsi" w:hAnsiTheme="minorHAnsi" w:cstheme="minorHAnsi"/>
          <w:szCs w:val="20"/>
        </w:rPr>
        <w:t>792,07</w:t>
      </w:r>
      <w:r w:rsidRPr="00B91700">
        <w:rPr>
          <w:rFonts w:asciiTheme="minorHAnsi" w:hAnsiTheme="minorHAnsi" w:cstheme="minorHAnsi"/>
          <w:szCs w:val="20"/>
        </w:rPr>
        <w:t>€</w:t>
      </w:r>
    </w:p>
    <w:p w:rsidR="00376D41" w:rsidRDefault="00376D41" w:rsidP="00376D41">
      <w:pPr>
        <w:pStyle w:val="Paragraphedeliste"/>
        <w:widowControl w:val="0"/>
        <w:autoSpaceDE w:val="0"/>
        <w:autoSpaceDN w:val="0"/>
        <w:spacing w:before="240" w:after="120"/>
        <w:ind w:left="0"/>
        <w:rPr>
          <w:rFonts w:asciiTheme="minorHAnsi" w:hAnsiTheme="minorHAnsi" w:cstheme="minorHAnsi"/>
          <w:szCs w:val="20"/>
        </w:rPr>
      </w:pPr>
      <w:r>
        <w:rPr>
          <w:rFonts w:asciiTheme="minorHAnsi" w:hAnsiTheme="minorHAnsi" w:cstheme="minorHAnsi"/>
          <w:szCs w:val="20"/>
        </w:rPr>
        <w:t xml:space="preserve">Affectation à l’excédent reporté en </w:t>
      </w:r>
      <w:r w:rsidRPr="00B91700">
        <w:rPr>
          <w:rFonts w:asciiTheme="minorHAnsi" w:hAnsiTheme="minorHAnsi" w:cstheme="minorHAnsi"/>
          <w:szCs w:val="20"/>
        </w:rPr>
        <w:t>fonctionnement</w:t>
      </w:r>
      <w:r w:rsidRPr="00B91700">
        <w:rPr>
          <w:rFonts w:asciiTheme="minorHAnsi" w:hAnsiTheme="minorHAnsi" w:cstheme="minorHAnsi"/>
          <w:szCs w:val="20"/>
        </w:rPr>
        <w:tab/>
      </w:r>
      <w:r w:rsidRPr="00B91700">
        <w:rPr>
          <w:rFonts w:asciiTheme="minorHAnsi" w:hAnsiTheme="minorHAnsi" w:cstheme="minorHAnsi"/>
          <w:szCs w:val="20"/>
        </w:rPr>
        <w:tab/>
      </w:r>
      <w:r w:rsidR="0087598C" w:rsidRPr="00B91700">
        <w:rPr>
          <w:rFonts w:asciiTheme="minorHAnsi" w:hAnsiTheme="minorHAnsi" w:cstheme="minorHAnsi"/>
          <w:szCs w:val="20"/>
        </w:rPr>
        <w:t xml:space="preserve">   80</w:t>
      </w:r>
      <w:r w:rsidR="0087598C">
        <w:rPr>
          <w:rFonts w:asciiTheme="minorHAnsi" w:hAnsiTheme="minorHAnsi" w:cstheme="minorHAnsi"/>
          <w:szCs w:val="20"/>
        </w:rPr>
        <w:t> </w:t>
      </w:r>
      <w:r w:rsidR="0087598C" w:rsidRPr="00B91700">
        <w:rPr>
          <w:rFonts w:asciiTheme="minorHAnsi" w:hAnsiTheme="minorHAnsi" w:cstheme="minorHAnsi"/>
          <w:szCs w:val="20"/>
        </w:rPr>
        <w:t>792,07</w:t>
      </w:r>
      <w:r w:rsidRPr="00B91700">
        <w:rPr>
          <w:rFonts w:asciiTheme="minorHAnsi" w:hAnsiTheme="minorHAnsi" w:cstheme="minorHAnsi"/>
          <w:szCs w:val="20"/>
        </w:rPr>
        <w:t>€</w:t>
      </w:r>
    </w:p>
    <w:p w:rsidR="0087598C" w:rsidRDefault="0087598C" w:rsidP="0087598C">
      <w:pPr>
        <w:pStyle w:val="Paragraphedeliste"/>
        <w:widowControl w:val="0"/>
        <w:autoSpaceDE w:val="0"/>
        <w:autoSpaceDN w:val="0"/>
        <w:spacing w:line="360" w:lineRule="auto"/>
        <w:ind w:left="0"/>
        <w:jc w:val="right"/>
        <w:rPr>
          <w:rFonts w:asciiTheme="minorHAnsi" w:hAnsiTheme="minorHAnsi" w:cstheme="minorHAnsi"/>
          <w:szCs w:val="20"/>
        </w:rPr>
      </w:pPr>
    </w:p>
    <w:p w:rsidR="0087598C" w:rsidRDefault="0087598C" w:rsidP="0087598C">
      <w:pPr>
        <w:pStyle w:val="Paragraphedeliste"/>
        <w:widowControl w:val="0"/>
        <w:autoSpaceDE w:val="0"/>
        <w:autoSpaceDN w:val="0"/>
        <w:spacing w:line="360" w:lineRule="auto"/>
        <w:ind w:left="0"/>
        <w:jc w:val="right"/>
        <w:rPr>
          <w:rFonts w:asciiTheme="minorHAnsi" w:hAnsiTheme="minorHAnsi" w:cstheme="minorHAnsi"/>
          <w:szCs w:val="20"/>
        </w:rPr>
      </w:pPr>
      <w:r>
        <w:rPr>
          <w:rFonts w:asciiTheme="minorHAnsi" w:hAnsiTheme="minorHAnsi" w:cstheme="minorHAnsi"/>
          <w:szCs w:val="20"/>
        </w:rPr>
        <w:t xml:space="preserve">Délibérations 17,18,19,20 et </w:t>
      </w:r>
      <w:r w:rsidRPr="00B91700">
        <w:rPr>
          <w:rFonts w:asciiTheme="minorHAnsi" w:hAnsiTheme="minorHAnsi" w:cstheme="minorHAnsi"/>
          <w:szCs w:val="20"/>
        </w:rPr>
        <w:t>21-2022</w:t>
      </w:r>
      <w:r>
        <w:rPr>
          <w:rFonts w:asciiTheme="minorHAnsi" w:hAnsiTheme="minorHAnsi" w:cstheme="minorHAnsi"/>
          <w:szCs w:val="20"/>
        </w:rPr>
        <w:t xml:space="preserve"> à l’unanimité</w:t>
      </w:r>
    </w:p>
    <w:p w:rsidR="0025100E" w:rsidRPr="003F3EB4" w:rsidRDefault="0025100E" w:rsidP="0025100E">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Vote des budgets 2022</w:t>
      </w:r>
    </w:p>
    <w:p w:rsidR="0006794D" w:rsidRPr="0007546D" w:rsidRDefault="0006794D" w:rsidP="0006794D">
      <w:pPr>
        <w:spacing w:before="120"/>
        <w:jc w:val="both"/>
        <w:rPr>
          <w:szCs w:val="20"/>
        </w:rPr>
      </w:pPr>
      <w:r w:rsidRPr="0007546D">
        <w:rPr>
          <w:szCs w:val="20"/>
        </w:rPr>
        <w:t>Les budgets 2021 établis avec la commission des finances sont remis et présentés aux membres du conseil.</w:t>
      </w:r>
    </w:p>
    <w:p w:rsidR="0006794D" w:rsidRPr="0007546D" w:rsidRDefault="0006794D" w:rsidP="0006794D">
      <w:pPr>
        <w:spacing w:before="120"/>
        <w:jc w:val="both"/>
        <w:rPr>
          <w:szCs w:val="20"/>
        </w:rPr>
      </w:pPr>
      <w:r w:rsidRPr="0007546D">
        <w:rPr>
          <w:szCs w:val="20"/>
        </w:rPr>
        <w:t xml:space="preserve">Après avis de la commission « Finance », Monsieur le Maire propose, pour 2021, les </w:t>
      </w:r>
      <w:r w:rsidR="009F39F1">
        <w:rPr>
          <w:szCs w:val="20"/>
        </w:rPr>
        <w:t xml:space="preserve">nouveaux </w:t>
      </w:r>
      <w:r w:rsidRPr="0007546D">
        <w:rPr>
          <w:szCs w:val="20"/>
        </w:rPr>
        <w:t>programmes d’investissement pour les opérations suivantes </w:t>
      </w:r>
      <w:r w:rsidR="007D30DF">
        <w:rPr>
          <w:szCs w:val="20"/>
        </w:rPr>
        <w:t>pour le budget principal 2022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397"/>
        <w:gridCol w:w="4507"/>
      </w:tblGrid>
      <w:tr w:rsidR="0006794D" w:rsidRPr="00495F40" w:rsidTr="002C1001">
        <w:trPr>
          <w:trHeight w:val="594"/>
          <w:jc w:val="center"/>
        </w:trPr>
        <w:tc>
          <w:tcPr>
            <w:tcW w:w="3397" w:type="dxa"/>
            <w:shd w:val="clear" w:color="auto" w:fill="auto"/>
            <w:noWrap/>
          </w:tcPr>
          <w:p w:rsidR="0006794D" w:rsidRPr="00495F40" w:rsidRDefault="0006794D" w:rsidP="002C1001">
            <w:pPr>
              <w:spacing w:before="120"/>
              <w:jc w:val="both"/>
              <w:rPr>
                <w:rFonts w:eastAsia="Calibri"/>
                <w:sz w:val="22"/>
                <w:szCs w:val="20"/>
              </w:rPr>
            </w:pPr>
            <w:r w:rsidRPr="00495F40">
              <w:rPr>
                <w:rFonts w:eastAsia="Calibri"/>
                <w:sz w:val="22"/>
                <w:szCs w:val="20"/>
              </w:rPr>
              <w:t>Opérations</w:t>
            </w:r>
          </w:p>
        </w:tc>
        <w:tc>
          <w:tcPr>
            <w:tcW w:w="4507" w:type="dxa"/>
            <w:shd w:val="clear" w:color="auto" w:fill="auto"/>
            <w:noWrap/>
          </w:tcPr>
          <w:p w:rsidR="0006794D" w:rsidRPr="00495F40" w:rsidRDefault="0006794D" w:rsidP="002C1001">
            <w:pPr>
              <w:spacing w:before="120"/>
              <w:jc w:val="center"/>
              <w:rPr>
                <w:rFonts w:eastAsia="Calibri"/>
                <w:sz w:val="22"/>
                <w:szCs w:val="20"/>
              </w:rPr>
            </w:pPr>
            <w:r>
              <w:rPr>
                <w:rFonts w:eastAsia="Calibri"/>
                <w:sz w:val="22"/>
                <w:szCs w:val="20"/>
              </w:rPr>
              <w:t>Autofinancement communal sous réserve de l’obtention des subventions sollicitées</w:t>
            </w:r>
          </w:p>
        </w:tc>
      </w:tr>
      <w:tr w:rsidR="0006794D" w:rsidRPr="00495F40" w:rsidTr="002C1001">
        <w:trPr>
          <w:trHeight w:val="288"/>
          <w:jc w:val="center"/>
        </w:trPr>
        <w:tc>
          <w:tcPr>
            <w:tcW w:w="3397" w:type="dxa"/>
            <w:shd w:val="clear" w:color="auto" w:fill="auto"/>
            <w:noWrap/>
            <w:hideMark/>
          </w:tcPr>
          <w:p w:rsidR="0006794D" w:rsidRPr="00495F40" w:rsidRDefault="009F39F1" w:rsidP="002C1001">
            <w:pPr>
              <w:spacing w:before="120"/>
              <w:jc w:val="both"/>
              <w:rPr>
                <w:rFonts w:eastAsia="Calibri"/>
                <w:szCs w:val="20"/>
              </w:rPr>
            </w:pPr>
            <w:r>
              <w:rPr>
                <w:rFonts w:eastAsia="Calibri"/>
                <w:szCs w:val="20"/>
              </w:rPr>
              <w:t>Achat maison Girard et frais de vente</w:t>
            </w:r>
          </w:p>
        </w:tc>
        <w:tc>
          <w:tcPr>
            <w:tcW w:w="4507" w:type="dxa"/>
            <w:shd w:val="clear" w:color="auto" w:fill="auto"/>
            <w:noWrap/>
            <w:hideMark/>
          </w:tcPr>
          <w:p w:rsidR="0006794D" w:rsidRPr="00495F40" w:rsidRDefault="009F39F1" w:rsidP="002C1001">
            <w:pPr>
              <w:spacing w:before="120"/>
              <w:jc w:val="center"/>
              <w:rPr>
                <w:rFonts w:eastAsia="Calibri"/>
                <w:szCs w:val="20"/>
              </w:rPr>
            </w:pPr>
            <w:r>
              <w:rPr>
                <w:rFonts w:eastAsia="Calibri"/>
                <w:szCs w:val="20"/>
              </w:rPr>
              <w:t>99 000,00 €</w:t>
            </w:r>
          </w:p>
        </w:tc>
      </w:tr>
      <w:tr w:rsidR="0006794D" w:rsidRPr="00495F40" w:rsidTr="002C1001">
        <w:trPr>
          <w:trHeight w:val="288"/>
          <w:jc w:val="center"/>
        </w:trPr>
        <w:tc>
          <w:tcPr>
            <w:tcW w:w="3397" w:type="dxa"/>
            <w:shd w:val="clear" w:color="auto" w:fill="auto"/>
            <w:noWrap/>
            <w:hideMark/>
          </w:tcPr>
          <w:p w:rsidR="0006794D" w:rsidRPr="00495F40" w:rsidRDefault="009F39F1" w:rsidP="002C1001">
            <w:pPr>
              <w:spacing w:before="120"/>
              <w:jc w:val="both"/>
              <w:rPr>
                <w:rFonts w:eastAsia="Calibri"/>
                <w:szCs w:val="20"/>
              </w:rPr>
            </w:pPr>
            <w:r>
              <w:rPr>
                <w:rFonts w:eastAsia="Calibri"/>
                <w:szCs w:val="20"/>
              </w:rPr>
              <w:t>Voirie communale</w:t>
            </w:r>
          </w:p>
        </w:tc>
        <w:tc>
          <w:tcPr>
            <w:tcW w:w="4507" w:type="dxa"/>
            <w:shd w:val="clear" w:color="auto" w:fill="auto"/>
            <w:noWrap/>
            <w:hideMark/>
          </w:tcPr>
          <w:p w:rsidR="0006794D" w:rsidRPr="00495F40" w:rsidRDefault="009F39F1" w:rsidP="002C1001">
            <w:pPr>
              <w:spacing w:before="120"/>
              <w:jc w:val="center"/>
              <w:rPr>
                <w:rFonts w:eastAsia="Calibri"/>
                <w:szCs w:val="20"/>
              </w:rPr>
            </w:pPr>
            <w:r>
              <w:rPr>
                <w:rFonts w:eastAsia="Calibri"/>
                <w:szCs w:val="20"/>
              </w:rPr>
              <w:t>50 157,08 €</w:t>
            </w:r>
          </w:p>
        </w:tc>
      </w:tr>
      <w:tr w:rsidR="0006794D" w:rsidRPr="00495F40" w:rsidTr="002C1001">
        <w:trPr>
          <w:trHeight w:val="288"/>
          <w:jc w:val="center"/>
        </w:trPr>
        <w:tc>
          <w:tcPr>
            <w:tcW w:w="3397" w:type="dxa"/>
            <w:shd w:val="clear" w:color="auto" w:fill="auto"/>
            <w:noWrap/>
            <w:hideMark/>
          </w:tcPr>
          <w:p w:rsidR="0006794D" w:rsidRPr="00495F40" w:rsidRDefault="009F39F1" w:rsidP="002C1001">
            <w:pPr>
              <w:spacing w:before="120"/>
              <w:jc w:val="both"/>
              <w:rPr>
                <w:rFonts w:eastAsia="Calibri"/>
                <w:szCs w:val="20"/>
              </w:rPr>
            </w:pPr>
            <w:r>
              <w:rPr>
                <w:rFonts w:eastAsia="Calibri"/>
                <w:szCs w:val="20"/>
              </w:rPr>
              <w:t>Mobilier salle conseil</w:t>
            </w:r>
          </w:p>
        </w:tc>
        <w:tc>
          <w:tcPr>
            <w:tcW w:w="4507" w:type="dxa"/>
            <w:shd w:val="clear" w:color="auto" w:fill="auto"/>
            <w:noWrap/>
            <w:hideMark/>
          </w:tcPr>
          <w:p w:rsidR="0006794D" w:rsidRPr="00495F40" w:rsidRDefault="009F39F1" w:rsidP="002C1001">
            <w:pPr>
              <w:spacing w:before="120"/>
              <w:jc w:val="center"/>
              <w:rPr>
                <w:rFonts w:eastAsia="Calibri"/>
                <w:szCs w:val="20"/>
              </w:rPr>
            </w:pPr>
            <w:r>
              <w:rPr>
                <w:rFonts w:eastAsia="Calibri"/>
                <w:szCs w:val="20"/>
              </w:rPr>
              <w:t>5 100,00 €</w:t>
            </w:r>
          </w:p>
        </w:tc>
      </w:tr>
      <w:tr w:rsidR="0006794D" w:rsidRPr="00495F40" w:rsidTr="002C1001">
        <w:trPr>
          <w:trHeight w:val="288"/>
          <w:jc w:val="center"/>
        </w:trPr>
        <w:tc>
          <w:tcPr>
            <w:tcW w:w="3397" w:type="dxa"/>
            <w:shd w:val="clear" w:color="auto" w:fill="auto"/>
            <w:noWrap/>
            <w:hideMark/>
          </w:tcPr>
          <w:p w:rsidR="0006794D" w:rsidRPr="00495F40" w:rsidRDefault="009F39F1" w:rsidP="002C1001">
            <w:pPr>
              <w:spacing w:before="120"/>
              <w:jc w:val="both"/>
              <w:rPr>
                <w:rFonts w:eastAsia="Calibri"/>
                <w:szCs w:val="20"/>
              </w:rPr>
            </w:pPr>
            <w:r>
              <w:rPr>
                <w:rFonts w:eastAsia="Calibri"/>
                <w:szCs w:val="20"/>
              </w:rPr>
              <w:t>Armoire forte</w:t>
            </w:r>
          </w:p>
        </w:tc>
        <w:tc>
          <w:tcPr>
            <w:tcW w:w="4507" w:type="dxa"/>
            <w:shd w:val="clear" w:color="auto" w:fill="auto"/>
            <w:noWrap/>
            <w:hideMark/>
          </w:tcPr>
          <w:p w:rsidR="0006794D" w:rsidRPr="00495F40" w:rsidRDefault="009F39F1" w:rsidP="002C1001">
            <w:pPr>
              <w:spacing w:before="120"/>
              <w:jc w:val="center"/>
              <w:rPr>
                <w:rFonts w:eastAsia="Calibri"/>
                <w:szCs w:val="20"/>
              </w:rPr>
            </w:pPr>
            <w:r>
              <w:rPr>
                <w:rFonts w:eastAsia="Calibri"/>
                <w:szCs w:val="20"/>
              </w:rPr>
              <w:t>4 500,</w:t>
            </w:r>
            <w:r w:rsidR="0006794D" w:rsidRPr="00495F40">
              <w:rPr>
                <w:rFonts w:eastAsia="Calibri"/>
                <w:szCs w:val="20"/>
              </w:rPr>
              <w:t>00 €</w:t>
            </w:r>
          </w:p>
        </w:tc>
      </w:tr>
      <w:tr w:rsidR="0006794D" w:rsidRPr="00495F40" w:rsidTr="002C1001">
        <w:trPr>
          <w:trHeight w:val="288"/>
          <w:jc w:val="center"/>
        </w:trPr>
        <w:tc>
          <w:tcPr>
            <w:tcW w:w="3397" w:type="dxa"/>
            <w:shd w:val="clear" w:color="auto" w:fill="auto"/>
            <w:noWrap/>
            <w:hideMark/>
          </w:tcPr>
          <w:p w:rsidR="0006794D" w:rsidRPr="00495F40" w:rsidRDefault="009F39F1" w:rsidP="002C1001">
            <w:pPr>
              <w:spacing w:before="120"/>
              <w:jc w:val="both"/>
              <w:rPr>
                <w:rFonts w:eastAsia="Calibri"/>
                <w:szCs w:val="20"/>
              </w:rPr>
            </w:pPr>
            <w:r>
              <w:rPr>
                <w:rFonts w:eastAsia="Calibri"/>
                <w:szCs w:val="20"/>
              </w:rPr>
              <w:t>Agrandissement columbarium</w:t>
            </w:r>
          </w:p>
        </w:tc>
        <w:tc>
          <w:tcPr>
            <w:tcW w:w="4507" w:type="dxa"/>
            <w:shd w:val="clear" w:color="auto" w:fill="auto"/>
            <w:noWrap/>
            <w:hideMark/>
          </w:tcPr>
          <w:p w:rsidR="0006794D" w:rsidRPr="00495F40" w:rsidRDefault="009F39F1" w:rsidP="002C1001">
            <w:pPr>
              <w:spacing w:before="120"/>
              <w:jc w:val="center"/>
              <w:rPr>
                <w:rFonts w:eastAsia="Calibri"/>
                <w:szCs w:val="20"/>
              </w:rPr>
            </w:pPr>
            <w:r>
              <w:rPr>
                <w:rFonts w:eastAsia="Calibri"/>
                <w:szCs w:val="20"/>
              </w:rPr>
              <w:t>12 341,</w:t>
            </w:r>
            <w:r w:rsidR="0006794D" w:rsidRPr="00495F40">
              <w:rPr>
                <w:rFonts w:eastAsia="Calibri"/>
                <w:szCs w:val="20"/>
              </w:rPr>
              <w:t>00 €</w:t>
            </w:r>
          </w:p>
        </w:tc>
      </w:tr>
      <w:tr w:rsidR="0006794D" w:rsidRPr="00495F40" w:rsidTr="002C1001">
        <w:trPr>
          <w:trHeight w:val="288"/>
          <w:jc w:val="center"/>
        </w:trPr>
        <w:tc>
          <w:tcPr>
            <w:tcW w:w="3397" w:type="dxa"/>
            <w:shd w:val="clear" w:color="auto" w:fill="auto"/>
            <w:noWrap/>
            <w:hideMark/>
          </w:tcPr>
          <w:p w:rsidR="0006794D" w:rsidRPr="00495F40" w:rsidRDefault="009F39F1" w:rsidP="002C1001">
            <w:pPr>
              <w:spacing w:before="120"/>
              <w:jc w:val="both"/>
              <w:rPr>
                <w:rFonts w:eastAsia="Calibri"/>
                <w:szCs w:val="20"/>
              </w:rPr>
            </w:pPr>
            <w:r>
              <w:rPr>
                <w:rFonts w:eastAsia="Calibri"/>
                <w:szCs w:val="20"/>
              </w:rPr>
              <w:t>Terrain multisports (provision)</w:t>
            </w:r>
          </w:p>
        </w:tc>
        <w:tc>
          <w:tcPr>
            <w:tcW w:w="4507" w:type="dxa"/>
            <w:shd w:val="clear" w:color="auto" w:fill="auto"/>
            <w:noWrap/>
            <w:hideMark/>
          </w:tcPr>
          <w:p w:rsidR="0006794D" w:rsidRPr="00495F40" w:rsidRDefault="009F39F1" w:rsidP="002C1001">
            <w:pPr>
              <w:spacing w:before="120"/>
              <w:jc w:val="center"/>
              <w:rPr>
                <w:rFonts w:eastAsia="Calibri"/>
                <w:szCs w:val="20"/>
              </w:rPr>
            </w:pPr>
            <w:r>
              <w:rPr>
                <w:rFonts w:eastAsia="Calibri"/>
                <w:szCs w:val="20"/>
              </w:rPr>
              <w:t>25 000,00 €</w:t>
            </w:r>
          </w:p>
        </w:tc>
      </w:tr>
      <w:tr w:rsidR="0006794D" w:rsidRPr="00495F40" w:rsidTr="002C1001">
        <w:trPr>
          <w:trHeight w:val="288"/>
          <w:jc w:val="center"/>
        </w:trPr>
        <w:tc>
          <w:tcPr>
            <w:tcW w:w="3397" w:type="dxa"/>
            <w:shd w:val="clear" w:color="auto" w:fill="auto"/>
            <w:noWrap/>
            <w:hideMark/>
          </w:tcPr>
          <w:p w:rsidR="0006794D" w:rsidRPr="00495F40" w:rsidRDefault="009F39F1" w:rsidP="002C1001">
            <w:pPr>
              <w:spacing w:before="120"/>
              <w:jc w:val="both"/>
              <w:rPr>
                <w:rFonts w:eastAsia="Calibri"/>
                <w:szCs w:val="20"/>
              </w:rPr>
            </w:pPr>
            <w:r>
              <w:rPr>
                <w:rFonts w:eastAsia="Calibri"/>
                <w:szCs w:val="20"/>
              </w:rPr>
              <w:t>Panneau numérique</w:t>
            </w:r>
          </w:p>
        </w:tc>
        <w:tc>
          <w:tcPr>
            <w:tcW w:w="4507" w:type="dxa"/>
            <w:shd w:val="clear" w:color="auto" w:fill="auto"/>
            <w:noWrap/>
            <w:hideMark/>
          </w:tcPr>
          <w:p w:rsidR="0006794D" w:rsidRPr="00495F40" w:rsidRDefault="009F39F1" w:rsidP="002C1001">
            <w:pPr>
              <w:spacing w:before="120"/>
              <w:jc w:val="center"/>
              <w:rPr>
                <w:rFonts w:eastAsia="Calibri"/>
                <w:szCs w:val="20"/>
              </w:rPr>
            </w:pPr>
            <w:r>
              <w:rPr>
                <w:rFonts w:eastAsia="Calibri"/>
                <w:szCs w:val="20"/>
              </w:rPr>
              <w:t>20 </w:t>
            </w:r>
            <w:r w:rsidR="0006794D" w:rsidRPr="00495F40">
              <w:rPr>
                <w:rFonts w:eastAsia="Calibri"/>
                <w:szCs w:val="20"/>
              </w:rPr>
              <w:t>000</w:t>
            </w:r>
            <w:r>
              <w:rPr>
                <w:rFonts w:eastAsia="Calibri"/>
                <w:szCs w:val="20"/>
              </w:rPr>
              <w:t>,00</w:t>
            </w:r>
            <w:r w:rsidR="0006794D" w:rsidRPr="00495F40">
              <w:rPr>
                <w:rFonts w:eastAsia="Calibri"/>
                <w:szCs w:val="20"/>
              </w:rPr>
              <w:t xml:space="preserve"> €</w:t>
            </w:r>
          </w:p>
        </w:tc>
      </w:tr>
    </w:tbl>
    <w:p w:rsidR="0006794D" w:rsidRDefault="0006794D" w:rsidP="0006794D">
      <w:pPr>
        <w:rPr>
          <w:b/>
        </w:rPr>
      </w:pPr>
    </w:p>
    <w:p w:rsidR="0006794D" w:rsidRPr="00824702" w:rsidRDefault="0006794D" w:rsidP="0006794D">
      <w:pPr>
        <w:rPr>
          <w:b/>
          <w:u w:val="single"/>
        </w:rPr>
      </w:pPr>
      <w:r w:rsidRPr="00824702">
        <w:rPr>
          <w:b/>
          <w:u w:val="single"/>
        </w:rPr>
        <w:t>Section de fonctionnement :</w:t>
      </w:r>
    </w:p>
    <w:p w:rsidR="0006794D" w:rsidRDefault="0006794D" w:rsidP="0006794D">
      <w:r>
        <w:t>Pour mémoire, à la clôture de l’exercice de 2021, le compte administratif du budget principal fait apparaître un résultat se décomposant comme suit :</w:t>
      </w:r>
    </w:p>
    <w:p w:rsidR="0006794D" w:rsidRDefault="0006794D" w:rsidP="0006794D">
      <w:r>
        <w:t xml:space="preserve">Excédent de </w:t>
      </w:r>
      <w:r>
        <w:rPr>
          <w:b/>
          <w:bCs/>
        </w:rPr>
        <w:t>374 983,70</w:t>
      </w:r>
      <w:r w:rsidRPr="00B92547">
        <w:rPr>
          <w:b/>
          <w:bCs/>
        </w:rPr>
        <w:t xml:space="preserve"> €</w:t>
      </w:r>
      <w:r>
        <w:t xml:space="preserve"> dont </w:t>
      </w:r>
    </w:p>
    <w:p w:rsidR="0006794D" w:rsidRDefault="0006794D" w:rsidP="0006794D">
      <w:pPr>
        <w:pStyle w:val="Paragraphedeliste"/>
        <w:spacing w:before="120"/>
      </w:pPr>
      <w:r>
        <w:t xml:space="preserve">   107 080,33€ affectés à l’investissement</w:t>
      </w:r>
    </w:p>
    <w:p w:rsidR="0006794D" w:rsidRDefault="0006794D" w:rsidP="0006794D">
      <w:pPr>
        <w:pStyle w:val="Paragraphedeliste"/>
      </w:pPr>
      <w:r>
        <w:t xml:space="preserve">   267 903,37 € reportés en fonctionnement</w:t>
      </w:r>
    </w:p>
    <w:p w:rsidR="0006794D" w:rsidRDefault="0006794D" w:rsidP="0006794D">
      <w:pPr>
        <w:rPr>
          <w:u w:val="single"/>
        </w:rPr>
      </w:pPr>
    </w:p>
    <w:p w:rsidR="0006794D" w:rsidRDefault="0006794D" w:rsidP="0006794D">
      <w:pPr>
        <w:rPr>
          <w:u w:val="single"/>
        </w:rPr>
      </w:pPr>
      <w:r w:rsidRPr="00A92E1A">
        <w:rPr>
          <w:u w:val="single"/>
        </w:rPr>
        <w:t>Dépenses :</w:t>
      </w:r>
    </w:p>
    <w:p w:rsidR="0006794D" w:rsidRDefault="0006794D" w:rsidP="0006794D">
      <w:r>
        <w:t xml:space="preserve">Les prévisions des dépenses de fonctionnement sont estimées à </w:t>
      </w:r>
      <w:r>
        <w:rPr>
          <w:b/>
          <w:bCs/>
        </w:rPr>
        <w:t>1 011 526</w:t>
      </w:r>
      <w:r w:rsidRPr="000C4039">
        <w:rPr>
          <w:b/>
          <w:bCs/>
        </w:rPr>
        <w:t>,00</w:t>
      </w:r>
      <w:r>
        <w:t xml:space="preserve"> €</w:t>
      </w:r>
    </w:p>
    <w:p w:rsidR="0006794D" w:rsidRDefault="0006794D" w:rsidP="0006794D">
      <w:r>
        <w:t>Elles se répartissent comme suit :</w:t>
      </w:r>
    </w:p>
    <w:p w:rsidR="0006794D" w:rsidRDefault="0006794D" w:rsidP="0006794D">
      <w:pPr>
        <w:jc w:val="center"/>
        <w:rPr>
          <w:b/>
          <w:u w:val="single"/>
        </w:rPr>
      </w:pPr>
      <w:r w:rsidRPr="00A92E1A">
        <w:rPr>
          <w:b/>
          <w:u w:val="single"/>
        </w:rPr>
        <w:t xml:space="preserve">DEPENSES DE FONCTIONNEMENT PAR CHAPITRE – ANNEE </w:t>
      </w:r>
      <w:r>
        <w:rPr>
          <w:b/>
          <w:u w:val="single"/>
        </w:rPr>
        <w:t>2022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tblGrid>
      <w:tr w:rsidR="0006794D" w:rsidRPr="00B534F8" w:rsidTr="002C1001">
        <w:tc>
          <w:tcPr>
            <w:tcW w:w="5211" w:type="dxa"/>
            <w:shd w:val="clear" w:color="auto" w:fill="auto"/>
          </w:tcPr>
          <w:p w:rsidR="0006794D" w:rsidRPr="00B534F8" w:rsidRDefault="0006794D" w:rsidP="002C1001">
            <w:pPr>
              <w:jc w:val="center"/>
            </w:pPr>
            <w:r w:rsidRPr="00B534F8">
              <w:t>CHAPITRES</w:t>
            </w:r>
          </w:p>
        </w:tc>
        <w:tc>
          <w:tcPr>
            <w:tcW w:w="3402" w:type="dxa"/>
            <w:shd w:val="clear" w:color="auto" w:fill="auto"/>
          </w:tcPr>
          <w:p w:rsidR="0006794D" w:rsidRPr="00B534F8" w:rsidRDefault="0006794D" w:rsidP="002C1001">
            <w:pPr>
              <w:jc w:val="center"/>
            </w:pPr>
            <w:r w:rsidRPr="00B534F8">
              <w:t>BP 202</w:t>
            </w:r>
            <w:r>
              <w:t>2</w:t>
            </w:r>
          </w:p>
        </w:tc>
      </w:tr>
      <w:tr w:rsidR="0006794D" w:rsidRPr="00B534F8" w:rsidTr="002C1001">
        <w:tc>
          <w:tcPr>
            <w:tcW w:w="5211" w:type="dxa"/>
            <w:shd w:val="clear" w:color="auto" w:fill="auto"/>
          </w:tcPr>
          <w:p w:rsidR="0006794D" w:rsidRPr="00B534F8" w:rsidRDefault="0006794D" w:rsidP="002C1001">
            <w:r w:rsidRPr="00B534F8">
              <w:t>011 – Charges à caractère générale</w:t>
            </w:r>
          </w:p>
        </w:tc>
        <w:tc>
          <w:tcPr>
            <w:tcW w:w="3402" w:type="dxa"/>
            <w:shd w:val="clear" w:color="auto" w:fill="auto"/>
          </w:tcPr>
          <w:p w:rsidR="0006794D" w:rsidRPr="00B534F8" w:rsidRDefault="0006794D" w:rsidP="002C1001">
            <w:pPr>
              <w:ind w:right="491"/>
              <w:jc w:val="right"/>
            </w:pPr>
            <w:r>
              <w:t>365 610,00</w:t>
            </w:r>
          </w:p>
        </w:tc>
      </w:tr>
      <w:tr w:rsidR="0006794D" w:rsidRPr="00B534F8" w:rsidTr="002C1001">
        <w:tc>
          <w:tcPr>
            <w:tcW w:w="5211" w:type="dxa"/>
            <w:shd w:val="clear" w:color="auto" w:fill="auto"/>
          </w:tcPr>
          <w:p w:rsidR="0006794D" w:rsidRPr="00B534F8" w:rsidRDefault="0006794D" w:rsidP="002C1001">
            <w:r w:rsidRPr="00B534F8">
              <w:t>012 – Charges de Personnel</w:t>
            </w:r>
          </w:p>
        </w:tc>
        <w:tc>
          <w:tcPr>
            <w:tcW w:w="3402" w:type="dxa"/>
            <w:shd w:val="clear" w:color="auto" w:fill="auto"/>
          </w:tcPr>
          <w:p w:rsidR="0006794D" w:rsidRPr="00B534F8" w:rsidRDefault="0006794D" w:rsidP="002C1001">
            <w:pPr>
              <w:ind w:right="491"/>
              <w:jc w:val="right"/>
            </w:pPr>
            <w:r>
              <w:t>388 150,</w:t>
            </w:r>
            <w:r w:rsidRPr="00B534F8">
              <w:t>00</w:t>
            </w:r>
          </w:p>
        </w:tc>
      </w:tr>
      <w:tr w:rsidR="0006794D" w:rsidRPr="00B534F8" w:rsidTr="002C1001">
        <w:tc>
          <w:tcPr>
            <w:tcW w:w="5211" w:type="dxa"/>
            <w:shd w:val="clear" w:color="auto" w:fill="auto"/>
          </w:tcPr>
          <w:p w:rsidR="0006794D" w:rsidRPr="00B534F8" w:rsidRDefault="0006794D" w:rsidP="002C1001">
            <w:r w:rsidRPr="00B534F8">
              <w:t>65 Autres charges de gestion courante</w:t>
            </w:r>
          </w:p>
        </w:tc>
        <w:tc>
          <w:tcPr>
            <w:tcW w:w="3402" w:type="dxa"/>
            <w:shd w:val="clear" w:color="auto" w:fill="auto"/>
          </w:tcPr>
          <w:p w:rsidR="0006794D" w:rsidRPr="00B534F8" w:rsidRDefault="0006794D" w:rsidP="002C1001">
            <w:pPr>
              <w:ind w:right="491"/>
              <w:jc w:val="right"/>
            </w:pPr>
            <w:r>
              <w:t>110 456</w:t>
            </w:r>
            <w:r w:rsidRPr="00B534F8">
              <w:t>,00</w:t>
            </w:r>
          </w:p>
        </w:tc>
      </w:tr>
      <w:tr w:rsidR="0006794D" w:rsidRPr="00B534F8" w:rsidTr="002C1001">
        <w:tc>
          <w:tcPr>
            <w:tcW w:w="5211" w:type="dxa"/>
            <w:shd w:val="clear" w:color="auto" w:fill="auto"/>
          </w:tcPr>
          <w:p w:rsidR="0006794D" w:rsidRPr="00B534F8" w:rsidRDefault="0006794D" w:rsidP="002C1001">
            <w:r w:rsidRPr="00B534F8">
              <w:t>66 – Charges financières</w:t>
            </w:r>
          </w:p>
        </w:tc>
        <w:tc>
          <w:tcPr>
            <w:tcW w:w="3402" w:type="dxa"/>
            <w:shd w:val="clear" w:color="auto" w:fill="auto"/>
          </w:tcPr>
          <w:p w:rsidR="0006794D" w:rsidRPr="00B534F8" w:rsidRDefault="0006794D" w:rsidP="002C1001">
            <w:pPr>
              <w:ind w:right="491"/>
              <w:jc w:val="right"/>
            </w:pPr>
            <w:r>
              <w:t>9 201,00</w:t>
            </w:r>
          </w:p>
        </w:tc>
      </w:tr>
      <w:tr w:rsidR="0006794D" w:rsidRPr="00B534F8" w:rsidTr="002C1001">
        <w:tc>
          <w:tcPr>
            <w:tcW w:w="5211" w:type="dxa"/>
            <w:shd w:val="clear" w:color="auto" w:fill="auto"/>
          </w:tcPr>
          <w:p w:rsidR="0006794D" w:rsidRPr="00B534F8" w:rsidRDefault="0006794D" w:rsidP="002C1001">
            <w:r w:rsidRPr="00B534F8">
              <w:t>67 – Charges exceptionnelles</w:t>
            </w:r>
          </w:p>
        </w:tc>
        <w:tc>
          <w:tcPr>
            <w:tcW w:w="3402" w:type="dxa"/>
            <w:shd w:val="clear" w:color="auto" w:fill="auto"/>
          </w:tcPr>
          <w:p w:rsidR="0006794D" w:rsidRPr="00B534F8" w:rsidRDefault="0006794D" w:rsidP="002C1001">
            <w:pPr>
              <w:ind w:right="491"/>
              <w:jc w:val="right"/>
            </w:pPr>
            <w:r>
              <w:t>6 500</w:t>
            </w:r>
            <w:r w:rsidRPr="00B534F8">
              <w:t>,00</w:t>
            </w:r>
          </w:p>
        </w:tc>
      </w:tr>
      <w:tr w:rsidR="0006794D" w:rsidRPr="00B534F8" w:rsidTr="002C1001">
        <w:tc>
          <w:tcPr>
            <w:tcW w:w="5211" w:type="dxa"/>
            <w:shd w:val="clear" w:color="auto" w:fill="auto"/>
          </w:tcPr>
          <w:p w:rsidR="0006794D" w:rsidRPr="00B534F8" w:rsidRDefault="0006794D" w:rsidP="002C1001">
            <w:r w:rsidRPr="00B534F8">
              <w:t>014 – atténuation de produits FPIC- DSC</w:t>
            </w:r>
          </w:p>
        </w:tc>
        <w:tc>
          <w:tcPr>
            <w:tcW w:w="3402" w:type="dxa"/>
            <w:shd w:val="clear" w:color="auto" w:fill="auto"/>
          </w:tcPr>
          <w:p w:rsidR="0006794D" w:rsidRPr="00B534F8" w:rsidRDefault="0006794D" w:rsidP="002C1001">
            <w:pPr>
              <w:ind w:right="491"/>
              <w:jc w:val="right"/>
            </w:pPr>
            <w:r>
              <w:t>1 6</w:t>
            </w:r>
            <w:r w:rsidRPr="00B534F8">
              <w:t>00,00</w:t>
            </w:r>
          </w:p>
        </w:tc>
      </w:tr>
      <w:tr w:rsidR="0006794D" w:rsidRPr="00B534F8" w:rsidTr="002C1001">
        <w:tc>
          <w:tcPr>
            <w:tcW w:w="5211" w:type="dxa"/>
            <w:shd w:val="clear" w:color="auto" w:fill="auto"/>
          </w:tcPr>
          <w:p w:rsidR="0006794D" w:rsidRPr="00B534F8" w:rsidRDefault="0006794D" w:rsidP="002C1001">
            <w:r w:rsidRPr="00B534F8">
              <w:t>042 – Opérations d’ordre</w:t>
            </w:r>
          </w:p>
        </w:tc>
        <w:tc>
          <w:tcPr>
            <w:tcW w:w="3402" w:type="dxa"/>
            <w:shd w:val="clear" w:color="auto" w:fill="auto"/>
          </w:tcPr>
          <w:p w:rsidR="0006794D" w:rsidRPr="00B534F8" w:rsidRDefault="0006794D" w:rsidP="002C1001">
            <w:pPr>
              <w:ind w:right="491"/>
              <w:jc w:val="right"/>
            </w:pPr>
            <w:r>
              <w:t>10 050</w:t>
            </w:r>
            <w:r w:rsidRPr="00B534F8">
              <w:t>,00</w:t>
            </w:r>
          </w:p>
        </w:tc>
      </w:tr>
      <w:tr w:rsidR="0006794D" w:rsidRPr="00B534F8" w:rsidTr="002C1001">
        <w:tc>
          <w:tcPr>
            <w:tcW w:w="5211" w:type="dxa"/>
            <w:shd w:val="clear" w:color="auto" w:fill="auto"/>
          </w:tcPr>
          <w:p w:rsidR="0006794D" w:rsidRPr="00B534F8" w:rsidRDefault="0006794D" w:rsidP="002C1001">
            <w:r w:rsidRPr="00B534F8">
              <w:t>023- virement à la section d’investissement pour financement des projets</w:t>
            </w:r>
          </w:p>
        </w:tc>
        <w:tc>
          <w:tcPr>
            <w:tcW w:w="3402" w:type="dxa"/>
            <w:shd w:val="clear" w:color="auto" w:fill="auto"/>
          </w:tcPr>
          <w:p w:rsidR="0006794D" w:rsidRPr="00B534F8" w:rsidRDefault="0006794D" w:rsidP="002C1001">
            <w:pPr>
              <w:ind w:right="491"/>
              <w:jc w:val="right"/>
            </w:pPr>
            <w:r>
              <w:t>119 959,00</w:t>
            </w:r>
          </w:p>
        </w:tc>
      </w:tr>
      <w:tr w:rsidR="0006794D" w:rsidRPr="00B534F8" w:rsidTr="002C1001">
        <w:tc>
          <w:tcPr>
            <w:tcW w:w="5211" w:type="dxa"/>
            <w:shd w:val="clear" w:color="auto" w:fill="auto"/>
          </w:tcPr>
          <w:p w:rsidR="0006794D" w:rsidRPr="00B534F8" w:rsidRDefault="0006794D" w:rsidP="002C1001">
            <w:pPr>
              <w:jc w:val="center"/>
              <w:rPr>
                <w:b/>
                <w:u w:val="single"/>
              </w:rPr>
            </w:pPr>
            <w:r w:rsidRPr="00B534F8">
              <w:rPr>
                <w:b/>
                <w:u w:val="single"/>
              </w:rPr>
              <w:t>TOTAL</w:t>
            </w:r>
          </w:p>
        </w:tc>
        <w:tc>
          <w:tcPr>
            <w:tcW w:w="3402" w:type="dxa"/>
            <w:shd w:val="clear" w:color="auto" w:fill="auto"/>
          </w:tcPr>
          <w:p w:rsidR="0006794D" w:rsidRPr="00B534F8" w:rsidRDefault="0006794D" w:rsidP="002C1001">
            <w:pPr>
              <w:ind w:right="491"/>
              <w:jc w:val="right"/>
              <w:rPr>
                <w:b/>
              </w:rPr>
            </w:pPr>
            <w:r>
              <w:rPr>
                <w:b/>
              </w:rPr>
              <w:t>1 011 526,00</w:t>
            </w:r>
          </w:p>
        </w:tc>
      </w:tr>
    </w:tbl>
    <w:p w:rsidR="0006794D" w:rsidRDefault="0006794D" w:rsidP="0006794D">
      <w:pPr>
        <w:rPr>
          <w:u w:val="single"/>
        </w:rPr>
      </w:pPr>
      <w:r>
        <w:rPr>
          <w:u w:val="single"/>
        </w:rPr>
        <w:t>Recettes</w:t>
      </w:r>
      <w:r w:rsidRPr="00A92E1A">
        <w:rPr>
          <w:u w:val="single"/>
        </w:rPr>
        <w:t> :</w:t>
      </w:r>
    </w:p>
    <w:p w:rsidR="0006794D" w:rsidRDefault="0006794D" w:rsidP="0006794D">
      <w:r>
        <w:t xml:space="preserve">Les prévisions des recettes de fonctionnement sont estimées à </w:t>
      </w:r>
      <w:r>
        <w:rPr>
          <w:b/>
          <w:bCs/>
        </w:rPr>
        <w:t>1 011 526</w:t>
      </w:r>
      <w:r w:rsidRPr="00345184">
        <w:rPr>
          <w:b/>
          <w:bCs/>
        </w:rPr>
        <w:t>€</w:t>
      </w:r>
    </w:p>
    <w:p w:rsidR="0006794D" w:rsidRDefault="0006794D" w:rsidP="0006794D">
      <w:r>
        <w:t>Elles se répartissent comme suit :</w:t>
      </w:r>
    </w:p>
    <w:p w:rsidR="0006794D" w:rsidRDefault="0006794D" w:rsidP="0006794D">
      <w:pPr>
        <w:jc w:val="center"/>
        <w:rPr>
          <w:b/>
          <w:u w:val="single"/>
        </w:rPr>
      </w:pPr>
      <w:r>
        <w:rPr>
          <w:b/>
          <w:u w:val="single"/>
        </w:rPr>
        <w:t>RECETTES</w:t>
      </w:r>
      <w:r w:rsidRPr="00A92E1A">
        <w:rPr>
          <w:b/>
          <w:u w:val="single"/>
        </w:rPr>
        <w:t xml:space="preserve"> DE FONCTIONNEMENT PAR CHAPITRE – ANNEE 20</w:t>
      </w:r>
      <w:r>
        <w:rPr>
          <w:b/>
          <w:u w:val="single"/>
        </w:rPr>
        <w:t>22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tblGrid>
      <w:tr w:rsidR="0006794D" w:rsidRPr="00B534F8" w:rsidTr="002C1001">
        <w:tc>
          <w:tcPr>
            <w:tcW w:w="5211" w:type="dxa"/>
            <w:shd w:val="clear" w:color="auto" w:fill="auto"/>
          </w:tcPr>
          <w:p w:rsidR="0006794D" w:rsidRPr="00B534F8" w:rsidRDefault="0006794D" w:rsidP="002C1001">
            <w:pPr>
              <w:jc w:val="center"/>
            </w:pPr>
            <w:r w:rsidRPr="00B534F8">
              <w:t>CHAPITRES</w:t>
            </w:r>
          </w:p>
        </w:tc>
        <w:tc>
          <w:tcPr>
            <w:tcW w:w="3402" w:type="dxa"/>
            <w:shd w:val="clear" w:color="auto" w:fill="auto"/>
          </w:tcPr>
          <w:p w:rsidR="0006794D" w:rsidRPr="00B534F8" w:rsidRDefault="0006794D" w:rsidP="002C1001">
            <w:pPr>
              <w:jc w:val="center"/>
            </w:pPr>
            <w:r w:rsidRPr="00B534F8">
              <w:t>BP 202</w:t>
            </w:r>
            <w:r>
              <w:t>2</w:t>
            </w:r>
          </w:p>
        </w:tc>
      </w:tr>
      <w:tr w:rsidR="0006794D" w:rsidRPr="00B534F8" w:rsidTr="002C1001">
        <w:tc>
          <w:tcPr>
            <w:tcW w:w="5211" w:type="dxa"/>
            <w:shd w:val="clear" w:color="auto" w:fill="auto"/>
          </w:tcPr>
          <w:p w:rsidR="0006794D" w:rsidRPr="00B534F8" w:rsidRDefault="0006794D" w:rsidP="002C1001">
            <w:r w:rsidRPr="00B534F8">
              <w:t>013 – Atténuations de charges</w:t>
            </w:r>
          </w:p>
        </w:tc>
        <w:tc>
          <w:tcPr>
            <w:tcW w:w="3402" w:type="dxa"/>
            <w:shd w:val="clear" w:color="auto" w:fill="auto"/>
          </w:tcPr>
          <w:p w:rsidR="0006794D" w:rsidRPr="00B534F8" w:rsidRDefault="0006794D" w:rsidP="002C1001">
            <w:pPr>
              <w:ind w:right="491"/>
              <w:jc w:val="right"/>
            </w:pPr>
            <w:r>
              <w:t>8</w:t>
            </w:r>
            <w:r w:rsidRPr="00B534F8">
              <w:t> 000,00</w:t>
            </w:r>
          </w:p>
        </w:tc>
      </w:tr>
      <w:tr w:rsidR="0006794D" w:rsidRPr="00B534F8" w:rsidTr="002C1001">
        <w:tc>
          <w:tcPr>
            <w:tcW w:w="5211" w:type="dxa"/>
            <w:shd w:val="clear" w:color="auto" w:fill="auto"/>
          </w:tcPr>
          <w:p w:rsidR="0006794D" w:rsidRPr="00B534F8" w:rsidRDefault="0006794D" w:rsidP="002C1001">
            <w:r w:rsidRPr="00B534F8">
              <w:t>70 – Produits des services</w:t>
            </w:r>
          </w:p>
        </w:tc>
        <w:tc>
          <w:tcPr>
            <w:tcW w:w="3402" w:type="dxa"/>
            <w:shd w:val="clear" w:color="auto" w:fill="auto"/>
          </w:tcPr>
          <w:p w:rsidR="0006794D" w:rsidRPr="00B534F8" w:rsidRDefault="0006794D" w:rsidP="002C1001">
            <w:pPr>
              <w:ind w:right="491"/>
              <w:jc w:val="right"/>
            </w:pPr>
            <w:r>
              <w:t>51 989,63</w:t>
            </w:r>
          </w:p>
        </w:tc>
      </w:tr>
      <w:tr w:rsidR="0006794D" w:rsidRPr="00B534F8" w:rsidTr="002C1001">
        <w:tc>
          <w:tcPr>
            <w:tcW w:w="5211" w:type="dxa"/>
            <w:shd w:val="clear" w:color="auto" w:fill="auto"/>
          </w:tcPr>
          <w:p w:rsidR="0006794D" w:rsidRPr="00B534F8" w:rsidRDefault="0006794D" w:rsidP="002C1001">
            <w:r w:rsidRPr="00B534F8">
              <w:t>73 – Impôts et taxes</w:t>
            </w:r>
          </w:p>
        </w:tc>
        <w:tc>
          <w:tcPr>
            <w:tcW w:w="3402" w:type="dxa"/>
            <w:shd w:val="clear" w:color="auto" w:fill="auto"/>
          </w:tcPr>
          <w:p w:rsidR="0006794D" w:rsidRPr="00B534F8" w:rsidRDefault="0006794D" w:rsidP="002C1001">
            <w:pPr>
              <w:ind w:right="491"/>
              <w:jc w:val="right"/>
            </w:pPr>
            <w:r>
              <w:t>470 500,00</w:t>
            </w:r>
          </w:p>
        </w:tc>
      </w:tr>
      <w:tr w:rsidR="0006794D" w:rsidRPr="00B534F8" w:rsidTr="002C1001">
        <w:tc>
          <w:tcPr>
            <w:tcW w:w="5211" w:type="dxa"/>
            <w:shd w:val="clear" w:color="auto" w:fill="auto"/>
          </w:tcPr>
          <w:p w:rsidR="0006794D" w:rsidRPr="00B534F8" w:rsidRDefault="0006794D" w:rsidP="002C1001">
            <w:r w:rsidRPr="00B534F8">
              <w:t>74 – Dotations et participations</w:t>
            </w:r>
          </w:p>
        </w:tc>
        <w:tc>
          <w:tcPr>
            <w:tcW w:w="3402" w:type="dxa"/>
            <w:shd w:val="clear" w:color="auto" w:fill="auto"/>
          </w:tcPr>
          <w:p w:rsidR="0006794D" w:rsidRPr="00B534F8" w:rsidRDefault="0006794D" w:rsidP="002C1001">
            <w:pPr>
              <w:ind w:right="491"/>
              <w:jc w:val="right"/>
            </w:pPr>
            <w:r>
              <w:t>188 133,</w:t>
            </w:r>
            <w:r w:rsidRPr="00B534F8">
              <w:t>00</w:t>
            </w:r>
          </w:p>
        </w:tc>
      </w:tr>
      <w:tr w:rsidR="0006794D" w:rsidRPr="00B534F8" w:rsidTr="002C1001">
        <w:tc>
          <w:tcPr>
            <w:tcW w:w="5211" w:type="dxa"/>
            <w:shd w:val="clear" w:color="auto" w:fill="auto"/>
          </w:tcPr>
          <w:p w:rsidR="0006794D" w:rsidRPr="00B534F8" w:rsidRDefault="0006794D" w:rsidP="002C1001">
            <w:r w:rsidRPr="00B534F8">
              <w:t>75 – Autres produits de gestion courante</w:t>
            </w:r>
          </w:p>
        </w:tc>
        <w:tc>
          <w:tcPr>
            <w:tcW w:w="3402" w:type="dxa"/>
            <w:shd w:val="clear" w:color="auto" w:fill="auto"/>
          </w:tcPr>
          <w:p w:rsidR="0006794D" w:rsidRPr="00B534F8" w:rsidRDefault="0006794D" w:rsidP="002C1001">
            <w:pPr>
              <w:ind w:right="491"/>
              <w:jc w:val="right"/>
            </w:pPr>
            <w:r>
              <w:t>24 000</w:t>
            </w:r>
            <w:r w:rsidRPr="00B534F8">
              <w:t>,00</w:t>
            </w:r>
          </w:p>
        </w:tc>
      </w:tr>
      <w:tr w:rsidR="0006794D" w:rsidRPr="00B534F8" w:rsidTr="002C1001">
        <w:tc>
          <w:tcPr>
            <w:tcW w:w="5211" w:type="dxa"/>
            <w:shd w:val="clear" w:color="auto" w:fill="auto"/>
          </w:tcPr>
          <w:p w:rsidR="0006794D" w:rsidRPr="00B534F8" w:rsidRDefault="0006794D" w:rsidP="002C1001">
            <w:r w:rsidRPr="00B534F8">
              <w:t>76 – Produits financiers</w:t>
            </w:r>
          </w:p>
        </w:tc>
        <w:tc>
          <w:tcPr>
            <w:tcW w:w="3402" w:type="dxa"/>
            <w:shd w:val="clear" w:color="auto" w:fill="auto"/>
          </w:tcPr>
          <w:p w:rsidR="0006794D" w:rsidRPr="00B534F8" w:rsidRDefault="0006794D" w:rsidP="002C1001">
            <w:pPr>
              <w:ind w:right="491"/>
              <w:jc w:val="right"/>
            </w:pPr>
            <w:r w:rsidRPr="00B534F8">
              <w:t>0</w:t>
            </w:r>
          </w:p>
        </w:tc>
      </w:tr>
      <w:tr w:rsidR="0006794D" w:rsidRPr="00B534F8" w:rsidTr="002C1001">
        <w:tc>
          <w:tcPr>
            <w:tcW w:w="5211" w:type="dxa"/>
            <w:shd w:val="clear" w:color="auto" w:fill="auto"/>
          </w:tcPr>
          <w:p w:rsidR="0006794D" w:rsidRPr="00B534F8" w:rsidRDefault="0006794D" w:rsidP="002C1001">
            <w:r w:rsidRPr="00B534F8">
              <w:t>77 – Produits exceptionnels</w:t>
            </w:r>
          </w:p>
        </w:tc>
        <w:tc>
          <w:tcPr>
            <w:tcW w:w="3402" w:type="dxa"/>
            <w:shd w:val="clear" w:color="auto" w:fill="auto"/>
          </w:tcPr>
          <w:p w:rsidR="0006794D" w:rsidRPr="00B534F8" w:rsidRDefault="0006794D" w:rsidP="002C1001">
            <w:pPr>
              <w:ind w:right="491"/>
              <w:jc w:val="right"/>
            </w:pPr>
            <w:r>
              <w:t>1 000,00</w:t>
            </w:r>
          </w:p>
        </w:tc>
      </w:tr>
      <w:tr w:rsidR="0006794D" w:rsidRPr="00B534F8" w:rsidTr="002C1001">
        <w:tc>
          <w:tcPr>
            <w:tcW w:w="5211" w:type="dxa"/>
            <w:shd w:val="clear" w:color="auto" w:fill="auto"/>
          </w:tcPr>
          <w:p w:rsidR="0006794D" w:rsidRPr="00B534F8" w:rsidRDefault="0006794D" w:rsidP="002C1001">
            <w:r w:rsidRPr="00B534F8">
              <w:lastRenderedPageBreak/>
              <w:t>78 – Reprises sur provisions</w:t>
            </w:r>
          </w:p>
        </w:tc>
        <w:tc>
          <w:tcPr>
            <w:tcW w:w="3402" w:type="dxa"/>
            <w:shd w:val="clear" w:color="auto" w:fill="auto"/>
          </w:tcPr>
          <w:p w:rsidR="0006794D" w:rsidRPr="00B534F8" w:rsidRDefault="0006794D" w:rsidP="002C1001">
            <w:pPr>
              <w:ind w:right="491"/>
              <w:jc w:val="right"/>
            </w:pPr>
            <w:r w:rsidRPr="00B534F8">
              <w:t>0</w:t>
            </w:r>
          </w:p>
        </w:tc>
      </w:tr>
      <w:tr w:rsidR="0006794D" w:rsidRPr="00B534F8" w:rsidTr="002C1001">
        <w:tc>
          <w:tcPr>
            <w:tcW w:w="5211" w:type="dxa"/>
            <w:shd w:val="clear" w:color="auto" w:fill="auto"/>
          </w:tcPr>
          <w:p w:rsidR="0006794D" w:rsidRPr="00B534F8" w:rsidRDefault="0006794D" w:rsidP="002C1001">
            <w:r w:rsidRPr="00B534F8">
              <w:t>002 – Résultat antérieur</w:t>
            </w:r>
          </w:p>
        </w:tc>
        <w:tc>
          <w:tcPr>
            <w:tcW w:w="3402" w:type="dxa"/>
            <w:shd w:val="clear" w:color="auto" w:fill="auto"/>
          </w:tcPr>
          <w:p w:rsidR="0006794D" w:rsidRPr="00B534F8" w:rsidRDefault="0006794D" w:rsidP="002C1001">
            <w:pPr>
              <w:ind w:right="491"/>
              <w:jc w:val="right"/>
            </w:pPr>
            <w:r>
              <w:t>267 903,37</w:t>
            </w:r>
          </w:p>
        </w:tc>
      </w:tr>
      <w:tr w:rsidR="0006794D" w:rsidRPr="00B534F8" w:rsidTr="002C1001">
        <w:tc>
          <w:tcPr>
            <w:tcW w:w="5211" w:type="dxa"/>
            <w:shd w:val="clear" w:color="auto" w:fill="auto"/>
          </w:tcPr>
          <w:p w:rsidR="0006794D" w:rsidRPr="00B534F8" w:rsidRDefault="0006794D" w:rsidP="002C1001">
            <w:pPr>
              <w:jc w:val="center"/>
              <w:rPr>
                <w:b/>
                <w:u w:val="single"/>
              </w:rPr>
            </w:pPr>
            <w:r w:rsidRPr="00B534F8">
              <w:rPr>
                <w:b/>
                <w:u w:val="single"/>
              </w:rPr>
              <w:t>TOTAL</w:t>
            </w:r>
          </w:p>
        </w:tc>
        <w:tc>
          <w:tcPr>
            <w:tcW w:w="3402" w:type="dxa"/>
            <w:shd w:val="clear" w:color="auto" w:fill="auto"/>
          </w:tcPr>
          <w:p w:rsidR="0006794D" w:rsidRPr="00B534F8" w:rsidRDefault="0006794D" w:rsidP="002C1001">
            <w:pPr>
              <w:ind w:right="491"/>
              <w:jc w:val="right"/>
              <w:rPr>
                <w:b/>
              </w:rPr>
            </w:pPr>
            <w:r>
              <w:rPr>
                <w:b/>
              </w:rPr>
              <w:t>1  011 526,00</w:t>
            </w:r>
          </w:p>
        </w:tc>
      </w:tr>
    </w:tbl>
    <w:p w:rsidR="0006794D" w:rsidRDefault="0006794D" w:rsidP="0006794D">
      <w:pPr>
        <w:rPr>
          <w:u w:val="single"/>
        </w:rPr>
      </w:pPr>
    </w:p>
    <w:p w:rsidR="0006794D" w:rsidRDefault="0006794D" w:rsidP="0006794D">
      <w:pPr>
        <w:rPr>
          <w:u w:val="single"/>
        </w:rPr>
      </w:pPr>
      <w:r>
        <w:rPr>
          <w:u w:val="single"/>
        </w:rPr>
        <w:t xml:space="preserve">Chapitre 70 : </w:t>
      </w:r>
    </w:p>
    <w:p w:rsidR="0006794D" w:rsidRDefault="0006794D" w:rsidP="0006794D">
      <w:r>
        <w:t>Redevances et concessions cimetière 27 489,63 €</w:t>
      </w:r>
    </w:p>
    <w:p w:rsidR="0006794D" w:rsidRDefault="0006794D" w:rsidP="0006794D">
      <w:r>
        <w:t>Participations des budgets annexes pour les frais de personnel affecté</w:t>
      </w:r>
    </w:p>
    <w:p w:rsidR="0006794D" w:rsidRDefault="0006794D" w:rsidP="0006794D">
      <w:r>
        <w:t xml:space="preserve"> et remboursement de frais</w:t>
      </w:r>
      <w:r>
        <w:tab/>
        <w:t>24 500,00 €</w:t>
      </w:r>
    </w:p>
    <w:p w:rsidR="0006794D" w:rsidRDefault="0006794D" w:rsidP="0006794D">
      <w:pPr>
        <w:spacing w:before="120"/>
      </w:pPr>
      <w:r>
        <w:rPr>
          <w:u w:val="single"/>
        </w:rPr>
        <w:t>C</w:t>
      </w:r>
      <w:r w:rsidRPr="00824702">
        <w:rPr>
          <w:u w:val="single"/>
        </w:rPr>
        <w:t>hapitre 73</w:t>
      </w:r>
      <w:r>
        <w:t> : il concerne de nombreuses recettes mais la plus importante reste celle de la fiscalité locale.</w:t>
      </w:r>
    </w:p>
    <w:p w:rsidR="0006794D" w:rsidRDefault="0006794D" w:rsidP="0006794D">
      <w:pPr>
        <w:rPr>
          <w:u w:val="single"/>
        </w:rPr>
      </w:pPr>
      <w:r w:rsidRPr="00E2370E">
        <w:rPr>
          <w:u w:val="single"/>
        </w:rPr>
        <w:t>Fiscalité</w:t>
      </w:r>
      <w:r>
        <w:rPr>
          <w:u w:val="single"/>
        </w:rPr>
        <w:t>s</w:t>
      </w:r>
      <w:r w:rsidRPr="00E2370E">
        <w:rPr>
          <w:u w:val="single"/>
        </w:rPr>
        <w:t xml:space="preserve"> 20</w:t>
      </w:r>
      <w:r>
        <w:rPr>
          <w:u w:val="single"/>
        </w:rPr>
        <w:t>22</w:t>
      </w:r>
      <w:r w:rsidRPr="00E2370E">
        <w:rPr>
          <w:u w:val="single"/>
        </w:rPr>
        <w:t xml:space="preserve"> : </w:t>
      </w:r>
    </w:p>
    <w:p w:rsidR="0006794D" w:rsidRDefault="0006794D" w:rsidP="0006794D">
      <w:r>
        <w:t xml:space="preserve">Taxes foncières : </w:t>
      </w:r>
      <w:r>
        <w:tab/>
      </w:r>
      <w:r>
        <w:tab/>
      </w:r>
      <w:r>
        <w:tab/>
      </w:r>
      <w:r w:rsidR="007D30DF">
        <w:tab/>
      </w:r>
      <w:r>
        <w:t xml:space="preserve"> 380 000,00€</w:t>
      </w:r>
    </w:p>
    <w:p w:rsidR="0006794D" w:rsidRDefault="0006794D" w:rsidP="0006794D">
      <w:r>
        <w:t>Compensation Communauté :</w:t>
      </w:r>
      <w:r>
        <w:tab/>
      </w:r>
      <w:r>
        <w:tab/>
        <w:t>64 000,00€</w:t>
      </w:r>
    </w:p>
    <w:p w:rsidR="0006794D" w:rsidRDefault="0006794D" w:rsidP="0006794D">
      <w:r>
        <w:t>Fonds de péréquation intercommunal- DSC :26 000,00€</w:t>
      </w:r>
    </w:p>
    <w:p w:rsidR="0006794D" w:rsidRPr="00C96047" w:rsidRDefault="0006794D" w:rsidP="0006794D">
      <w:r>
        <w:t>Droits de place :</w:t>
      </w:r>
      <w:r>
        <w:tab/>
      </w:r>
      <w:r>
        <w:tab/>
      </w:r>
      <w:r>
        <w:tab/>
      </w:r>
      <w:r>
        <w:tab/>
        <w:t xml:space="preserve">        500,00€</w:t>
      </w:r>
      <w:r>
        <w:tab/>
      </w:r>
      <w:r w:rsidRPr="00C96047">
        <w:tab/>
      </w:r>
    </w:p>
    <w:p w:rsidR="0006794D" w:rsidRDefault="0006794D" w:rsidP="0006794D">
      <w:pPr>
        <w:spacing w:before="120"/>
      </w:pPr>
      <w:r w:rsidRPr="00824702">
        <w:rPr>
          <w:u w:val="single"/>
        </w:rPr>
        <w:t>Chapitre 74 </w:t>
      </w:r>
      <w:r w:rsidRPr="00824702">
        <w:t>: il con</w:t>
      </w:r>
      <w:r>
        <w:t>cerne essentiellement les dotations de l’état</w:t>
      </w:r>
    </w:p>
    <w:p w:rsidR="0006794D" w:rsidRDefault="0006794D" w:rsidP="0006794D">
      <w:r>
        <w:t xml:space="preserve">Dotation Globale de Fonctionnement </w:t>
      </w:r>
      <w:r>
        <w:tab/>
        <w:t>107 000,00€</w:t>
      </w:r>
    </w:p>
    <w:p w:rsidR="0006794D" w:rsidRDefault="0006794D" w:rsidP="0006794D">
      <w:r>
        <w:t>Dotation de solidarité Rurale</w:t>
      </w:r>
      <w:r>
        <w:tab/>
      </w:r>
      <w:r>
        <w:tab/>
        <w:t xml:space="preserve">  26 000,00€</w:t>
      </w:r>
    </w:p>
    <w:p w:rsidR="0006794D" w:rsidRDefault="0006794D" w:rsidP="0006794D">
      <w:r>
        <w:t>Dotation de péréquation</w:t>
      </w:r>
      <w:r>
        <w:tab/>
      </w:r>
      <w:r>
        <w:tab/>
      </w:r>
      <w:r w:rsidR="007D30DF">
        <w:tab/>
      </w:r>
      <w:r>
        <w:t>18 000,00€</w:t>
      </w:r>
    </w:p>
    <w:p w:rsidR="0006794D" w:rsidRDefault="0006794D" w:rsidP="0006794D">
      <w:r>
        <w:t>FCTVA</w:t>
      </w:r>
      <w:r>
        <w:tab/>
      </w:r>
      <w:r>
        <w:tab/>
      </w:r>
      <w:r>
        <w:tab/>
      </w:r>
      <w:r>
        <w:tab/>
      </w:r>
      <w:r>
        <w:tab/>
        <w:t xml:space="preserve">     2 500,00€</w:t>
      </w:r>
    </w:p>
    <w:p w:rsidR="0006794D" w:rsidRDefault="0006794D" w:rsidP="0006794D">
      <w:r>
        <w:t>Compensation perte taxe additionnelle DMO 20 000,00€</w:t>
      </w:r>
    </w:p>
    <w:p w:rsidR="0006794D" w:rsidRDefault="0006794D" w:rsidP="0006794D">
      <w:r>
        <w:t>Dotation de compensation pour exonérations taxes foncières  13 333,00€</w:t>
      </w:r>
    </w:p>
    <w:p w:rsidR="0006794D" w:rsidRDefault="0006794D" w:rsidP="0006794D">
      <w:r>
        <w:t>Participation Région Département régie de transport scolaire 1 300,00€</w:t>
      </w:r>
    </w:p>
    <w:p w:rsidR="0006794D" w:rsidRDefault="0006794D" w:rsidP="0006794D">
      <w:pPr>
        <w:rPr>
          <w:b/>
          <w:u w:val="single"/>
        </w:rPr>
      </w:pPr>
    </w:p>
    <w:p w:rsidR="0006794D" w:rsidRPr="00824702" w:rsidRDefault="0006794D" w:rsidP="0006794D">
      <w:pPr>
        <w:rPr>
          <w:b/>
          <w:u w:val="single"/>
        </w:rPr>
      </w:pPr>
      <w:r>
        <w:rPr>
          <w:b/>
          <w:u w:val="single"/>
        </w:rPr>
        <w:t>S</w:t>
      </w:r>
      <w:r w:rsidRPr="00824702">
        <w:rPr>
          <w:b/>
          <w:u w:val="single"/>
        </w:rPr>
        <w:t>ection d’investissement :</w:t>
      </w:r>
    </w:p>
    <w:p w:rsidR="0006794D" w:rsidRDefault="0006794D" w:rsidP="0006794D">
      <w:r>
        <w:t xml:space="preserve">Pour mémoire, à la clôture de l’exercice de 2021, le compte administratif du budget principal fait apparaître un résultat déficitaire de </w:t>
      </w:r>
      <w:r>
        <w:rPr>
          <w:b/>
          <w:bCs/>
        </w:rPr>
        <w:t>75 053,54</w:t>
      </w:r>
      <w:r w:rsidRPr="00E93910">
        <w:rPr>
          <w:b/>
          <w:bCs/>
        </w:rPr>
        <w:t xml:space="preserve"> €</w:t>
      </w:r>
      <w:r>
        <w:t xml:space="preserve"> et des restes à réaliser en travaux pour un montant de 79 857,19 € et en recettes à percevoir de 47 830,40 €.</w:t>
      </w:r>
    </w:p>
    <w:p w:rsidR="0006794D" w:rsidRDefault="0006794D" w:rsidP="0006794D">
      <w:r>
        <w:t xml:space="preserve">Délibération d’affectation d’une partie du résultat de fonctionnement de </w:t>
      </w:r>
      <w:r>
        <w:rPr>
          <w:b/>
        </w:rPr>
        <w:t xml:space="preserve">107 080,33 </w:t>
      </w:r>
      <w:r w:rsidRPr="00A46385">
        <w:rPr>
          <w:b/>
        </w:rPr>
        <w:t>€</w:t>
      </w:r>
      <w:r>
        <w:t>, montant repris en recettes d’investissement du budget 2022 pour absorber le déficit 2021 après prise en compte des restes à réaliser.</w:t>
      </w:r>
    </w:p>
    <w:p w:rsidR="0006794D" w:rsidRDefault="0006794D" w:rsidP="0006794D">
      <w:pPr>
        <w:rPr>
          <w:u w:val="single"/>
        </w:rPr>
      </w:pPr>
    </w:p>
    <w:p w:rsidR="0006794D" w:rsidRDefault="0006794D" w:rsidP="0006794D">
      <w:pPr>
        <w:rPr>
          <w:u w:val="single"/>
        </w:rPr>
      </w:pPr>
      <w:r>
        <w:rPr>
          <w:u w:val="single"/>
        </w:rPr>
        <w:t>Dépenses</w:t>
      </w:r>
    </w:p>
    <w:p w:rsidR="0006794D" w:rsidRDefault="0006794D" w:rsidP="0006794D">
      <w:r>
        <w:t xml:space="preserve">Les prévisions en dépenses et recettes d’investissement s’équilibrent à </w:t>
      </w:r>
      <w:r>
        <w:rPr>
          <w:b/>
        </w:rPr>
        <w:t>408 293,00</w:t>
      </w:r>
      <w:r>
        <w:t>€</w:t>
      </w:r>
    </w:p>
    <w:p w:rsidR="0006794D" w:rsidRDefault="0006794D" w:rsidP="0006794D">
      <w:r>
        <w:t>Elles se répartissent comme suit :</w:t>
      </w:r>
    </w:p>
    <w:p w:rsidR="0006794D" w:rsidRDefault="0006794D" w:rsidP="0006794D">
      <w:pPr>
        <w:jc w:val="center"/>
        <w:rPr>
          <w:b/>
          <w:u w:val="single"/>
        </w:rPr>
      </w:pPr>
      <w:r w:rsidRPr="00A92E1A">
        <w:rPr>
          <w:b/>
          <w:u w:val="single"/>
        </w:rPr>
        <w:t xml:space="preserve">DEPENSES </w:t>
      </w:r>
      <w:r>
        <w:rPr>
          <w:b/>
          <w:u w:val="single"/>
        </w:rPr>
        <w:t xml:space="preserve">D’INVESTISSEMENT </w:t>
      </w:r>
      <w:r w:rsidRPr="00A92E1A">
        <w:rPr>
          <w:b/>
          <w:u w:val="single"/>
        </w:rPr>
        <w:t>PAR CHAPITRE – ANNEE 20</w:t>
      </w:r>
      <w:r>
        <w:rPr>
          <w:b/>
          <w:u w:val="single"/>
        </w:rPr>
        <w:t>22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tblGrid>
      <w:tr w:rsidR="0006794D" w:rsidRPr="00B534F8" w:rsidTr="002C1001">
        <w:tc>
          <w:tcPr>
            <w:tcW w:w="5211" w:type="dxa"/>
            <w:shd w:val="clear" w:color="auto" w:fill="auto"/>
          </w:tcPr>
          <w:p w:rsidR="0006794D" w:rsidRPr="00B534F8" w:rsidRDefault="0006794D" w:rsidP="002C1001">
            <w:pPr>
              <w:jc w:val="center"/>
            </w:pPr>
            <w:r w:rsidRPr="00B534F8">
              <w:t>CHAPITRES</w:t>
            </w:r>
          </w:p>
        </w:tc>
        <w:tc>
          <w:tcPr>
            <w:tcW w:w="3402" w:type="dxa"/>
            <w:shd w:val="clear" w:color="auto" w:fill="auto"/>
          </w:tcPr>
          <w:p w:rsidR="0006794D" w:rsidRPr="00B534F8" w:rsidRDefault="0006794D" w:rsidP="002C1001">
            <w:pPr>
              <w:jc w:val="center"/>
            </w:pPr>
            <w:r w:rsidRPr="00B534F8">
              <w:t>BP 202</w:t>
            </w:r>
            <w:r>
              <w:t>2</w:t>
            </w:r>
          </w:p>
        </w:tc>
      </w:tr>
      <w:tr w:rsidR="0006794D" w:rsidRPr="00B534F8" w:rsidTr="002C1001">
        <w:tc>
          <w:tcPr>
            <w:tcW w:w="5211" w:type="dxa"/>
            <w:shd w:val="clear" w:color="auto" w:fill="auto"/>
          </w:tcPr>
          <w:p w:rsidR="0006794D" w:rsidRPr="00B534F8" w:rsidRDefault="0006794D" w:rsidP="002C1001">
            <w:r w:rsidRPr="00B534F8">
              <w:t>001- Déficit d’investissement reporté</w:t>
            </w:r>
          </w:p>
        </w:tc>
        <w:tc>
          <w:tcPr>
            <w:tcW w:w="3402" w:type="dxa"/>
            <w:shd w:val="clear" w:color="auto" w:fill="auto"/>
          </w:tcPr>
          <w:p w:rsidR="0006794D" w:rsidRPr="00B534F8" w:rsidRDefault="0006794D" w:rsidP="002C1001">
            <w:pPr>
              <w:ind w:right="491"/>
              <w:jc w:val="right"/>
            </w:pPr>
            <w:r>
              <w:t>75 053,54</w:t>
            </w:r>
          </w:p>
        </w:tc>
      </w:tr>
      <w:tr w:rsidR="0006794D" w:rsidRPr="00B534F8" w:rsidTr="002C1001">
        <w:tc>
          <w:tcPr>
            <w:tcW w:w="5211" w:type="dxa"/>
            <w:shd w:val="clear" w:color="auto" w:fill="auto"/>
          </w:tcPr>
          <w:p w:rsidR="0006794D" w:rsidRPr="00B534F8" w:rsidRDefault="0006794D" w:rsidP="002C1001">
            <w:r w:rsidRPr="00B534F8">
              <w:t>16- Emprunts capital et caution</w:t>
            </w:r>
          </w:p>
        </w:tc>
        <w:tc>
          <w:tcPr>
            <w:tcW w:w="3402" w:type="dxa"/>
            <w:shd w:val="clear" w:color="auto" w:fill="auto"/>
          </w:tcPr>
          <w:p w:rsidR="0006794D" w:rsidRPr="00B534F8" w:rsidRDefault="0006794D" w:rsidP="002C1001">
            <w:pPr>
              <w:ind w:right="491"/>
              <w:jc w:val="right"/>
            </w:pPr>
            <w:r>
              <w:t>45 649,75</w:t>
            </w:r>
          </w:p>
        </w:tc>
      </w:tr>
      <w:tr w:rsidR="0006794D" w:rsidRPr="00B534F8" w:rsidTr="002C1001">
        <w:tc>
          <w:tcPr>
            <w:tcW w:w="5211" w:type="dxa"/>
            <w:shd w:val="clear" w:color="auto" w:fill="auto"/>
          </w:tcPr>
          <w:p w:rsidR="0006794D" w:rsidRDefault="0006794D" w:rsidP="002C1001">
            <w:r>
              <w:t xml:space="preserve">20- Frais d’étude </w:t>
            </w:r>
          </w:p>
          <w:p w:rsidR="0006794D" w:rsidRDefault="0006794D" w:rsidP="00961663">
            <w:pPr>
              <w:numPr>
                <w:ilvl w:val="0"/>
                <w:numId w:val="14"/>
              </w:numPr>
            </w:pPr>
            <w:r>
              <w:t>Numérotation des rues 14 055,04</w:t>
            </w:r>
          </w:p>
          <w:p w:rsidR="0006794D" w:rsidRDefault="0006794D" w:rsidP="00961663">
            <w:pPr>
              <w:numPr>
                <w:ilvl w:val="0"/>
                <w:numId w:val="14"/>
              </w:numPr>
            </w:pPr>
            <w:r>
              <w:t>PAD                                    34 380,00</w:t>
            </w:r>
          </w:p>
        </w:tc>
        <w:tc>
          <w:tcPr>
            <w:tcW w:w="3402" w:type="dxa"/>
            <w:shd w:val="clear" w:color="auto" w:fill="auto"/>
          </w:tcPr>
          <w:p w:rsidR="0006794D" w:rsidRDefault="0006794D" w:rsidP="002C1001">
            <w:pPr>
              <w:ind w:right="491"/>
              <w:jc w:val="right"/>
            </w:pPr>
            <w:r>
              <w:t>48 435,04</w:t>
            </w:r>
          </w:p>
        </w:tc>
      </w:tr>
      <w:tr w:rsidR="0006794D" w:rsidRPr="00B534F8" w:rsidTr="002C1001">
        <w:tc>
          <w:tcPr>
            <w:tcW w:w="5211" w:type="dxa"/>
            <w:shd w:val="clear" w:color="auto" w:fill="auto"/>
          </w:tcPr>
          <w:p w:rsidR="0006794D" w:rsidRDefault="0006794D" w:rsidP="002C1001">
            <w:r>
              <w:t>21- Terrains acquisition</w:t>
            </w:r>
          </w:p>
          <w:p w:rsidR="0006794D" w:rsidRDefault="0006794D" w:rsidP="002C1001">
            <w:r>
              <w:t>23- terrain multisports</w:t>
            </w:r>
          </w:p>
          <w:p w:rsidR="0006794D" w:rsidRPr="00B534F8" w:rsidRDefault="0006794D" w:rsidP="002C1001">
            <w:r>
              <w:t>23- agrandissement columbarium</w:t>
            </w:r>
          </w:p>
        </w:tc>
        <w:tc>
          <w:tcPr>
            <w:tcW w:w="3402" w:type="dxa"/>
            <w:shd w:val="clear" w:color="auto" w:fill="auto"/>
          </w:tcPr>
          <w:p w:rsidR="0006794D" w:rsidRDefault="0006794D" w:rsidP="002C1001">
            <w:pPr>
              <w:ind w:right="491"/>
              <w:jc w:val="right"/>
            </w:pPr>
            <w:r>
              <w:t>99 000,00</w:t>
            </w:r>
          </w:p>
          <w:p w:rsidR="0006794D" w:rsidRDefault="0006794D" w:rsidP="002C1001">
            <w:pPr>
              <w:ind w:right="491"/>
              <w:jc w:val="right"/>
            </w:pPr>
            <w:r>
              <w:t>25 000,00</w:t>
            </w:r>
          </w:p>
          <w:p w:rsidR="0006794D" w:rsidRDefault="0006794D" w:rsidP="002C1001">
            <w:pPr>
              <w:ind w:right="491"/>
              <w:jc w:val="right"/>
            </w:pPr>
            <w:r>
              <w:t>12 341,00</w:t>
            </w:r>
          </w:p>
        </w:tc>
      </w:tr>
      <w:tr w:rsidR="0006794D" w:rsidRPr="00B534F8" w:rsidTr="002C1001">
        <w:tc>
          <w:tcPr>
            <w:tcW w:w="5211" w:type="dxa"/>
            <w:shd w:val="clear" w:color="auto" w:fill="auto"/>
          </w:tcPr>
          <w:p w:rsidR="0006794D" w:rsidRPr="00B534F8" w:rsidRDefault="0006794D" w:rsidP="002C1001">
            <w:r w:rsidRPr="00B534F8">
              <w:t>21- mobilier divers et autres immobilisations</w:t>
            </w:r>
          </w:p>
        </w:tc>
        <w:tc>
          <w:tcPr>
            <w:tcW w:w="3402" w:type="dxa"/>
            <w:shd w:val="clear" w:color="auto" w:fill="auto"/>
          </w:tcPr>
          <w:p w:rsidR="0006794D" w:rsidRPr="00B534F8" w:rsidRDefault="0006794D" w:rsidP="002C1001">
            <w:pPr>
              <w:ind w:right="491"/>
              <w:jc w:val="right"/>
            </w:pPr>
            <w:r>
              <w:t>42, 429,80</w:t>
            </w:r>
          </w:p>
        </w:tc>
      </w:tr>
      <w:tr w:rsidR="0006794D" w:rsidRPr="00B534F8" w:rsidTr="002C1001">
        <w:tc>
          <w:tcPr>
            <w:tcW w:w="5211" w:type="dxa"/>
            <w:shd w:val="clear" w:color="auto" w:fill="auto"/>
          </w:tcPr>
          <w:p w:rsidR="0006794D" w:rsidRPr="00B534F8" w:rsidRDefault="0006794D" w:rsidP="002C1001">
            <w:r w:rsidRPr="00B534F8">
              <w:t xml:space="preserve">23- travaux     Dont   voirie :                           </w:t>
            </w:r>
            <w:r>
              <w:t>50 157,08</w:t>
            </w:r>
          </w:p>
          <w:p w:rsidR="0006794D" w:rsidRDefault="0006794D" w:rsidP="002C1001">
            <w:r w:rsidRPr="00B534F8">
              <w:t xml:space="preserve">Normes accessibilité :        1 066,60   </w:t>
            </w:r>
          </w:p>
          <w:p w:rsidR="0006794D" w:rsidRPr="00B534F8" w:rsidRDefault="0006794D" w:rsidP="002C1001">
            <w:r>
              <w:t xml:space="preserve">                   Perron Groupe Scolaire :   9 160,19</w:t>
            </w:r>
          </w:p>
        </w:tc>
        <w:tc>
          <w:tcPr>
            <w:tcW w:w="3402" w:type="dxa"/>
            <w:shd w:val="clear" w:color="auto" w:fill="auto"/>
          </w:tcPr>
          <w:p w:rsidR="0006794D" w:rsidRDefault="0006794D" w:rsidP="002C1001">
            <w:pPr>
              <w:ind w:right="491"/>
              <w:jc w:val="right"/>
            </w:pPr>
            <w:r>
              <w:t>60 383.87</w:t>
            </w:r>
          </w:p>
          <w:p w:rsidR="0006794D" w:rsidRPr="00B534F8" w:rsidRDefault="0006794D" w:rsidP="002C1001">
            <w:pPr>
              <w:ind w:right="491"/>
              <w:jc w:val="right"/>
            </w:pPr>
          </w:p>
        </w:tc>
      </w:tr>
      <w:tr w:rsidR="0006794D" w:rsidRPr="00B534F8" w:rsidTr="002C1001">
        <w:tc>
          <w:tcPr>
            <w:tcW w:w="5211" w:type="dxa"/>
            <w:shd w:val="clear" w:color="auto" w:fill="auto"/>
          </w:tcPr>
          <w:p w:rsidR="0006794D" w:rsidRPr="00B534F8" w:rsidRDefault="0006794D" w:rsidP="002C1001">
            <w:pPr>
              <w:jc w:val="center"/>
              <w:rPr>
                <w:b/>
                <w:u w:val="single"/>
              </w:rPr>
            </w:pPr>
            <w:r w:rsidRPr="00B534F8">
              <w:rPr>
                <w:b/>
                <w:u w:val="single"/>
              </w:rPr>
              <w:t>TOTAL</w:t>
            </w:r>
          </w:p>
        </w:tc>
        <w:tc>
          <w:tcPr>
            <w:tcW w:w="3402" w:type="dxa"/>
            <w:shd w:val="clear" w:color="auto" w:fill="auto"/>
          </w:tcPr>
          <w:p w:rsidR="0006794D" w:rsidRPr="00B534F8" w:rsidRDefault="0006794D" w:rsidP="002C1001">
            <w:pPr>
              <w:ind w:right="491"/>
              <w:jc w:val="right"/>
              <w:rPr>
                <w:b/>
              </w:rPr>
            </w:pPr>
            <w:r>
              <w:rPr>
                <w:b/>
              </w:rPr>
              <w:t>408 293,00</w:t>
            </w:r>
          </w:p>
        </w:tc>
      </w:tr>
    </w:tbl>
    <w:p w:rsidR="0006794D" w:rsidRDefault="0006794D" w:rsidP="0006794D">
      <w:pPr>
        <w:jc w:val="center"/>
        <w:rPr>
          <w:b/>
          <w:u w:val="single"/>
        </w:rPr>
      </w:pPr>
    </w:p>
    <w:p w:rsidR="0006794D" w:rsidRDefault="0006794D" w:rsidP="0006794D">
      <w:pPr>
        <w:jc w:val="center"/>
        <w:rPr>
          <w:b/>
          <w:u w:val="single"/>
        </w:rPr>
      </w:pPr>
      <w:r>
        <w:rPr>
          <w:b/>
          <w:u w:val="single"/>
        </w:rPr>
        <w:t>RECETTES</w:t>
      </w:r>
      <w:r w:rsidRPr="00A92E1A">
        <w:rPr>
          <w:b/>
          <w:u w:val="single"/>
        </w:rPr>
        <w:t xml:space="preserve"> D</w:t>
      </w:r>
      <w:r>
        <w:rPr>
          <w:b/>
          <w:u w:val="single"/>
        </w:rPr>
        <w:t>’INVESTISSEMENT PAR CHAPITRE – ANNEE 2022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tblGrid>
      <w:tr w:rsidR="0006794D" w:rsidRPr="00B534F8" w:rsidTr="002C1001">
        <w:tc>
          <w:tcPr>
            <w:tcW w:w="5211" w:type="dxa"/>
            <w:shd w:val="clear" w:color="auto" w:fill="auto"/>
          </w:tcPr>
          <w:p w:rsidR="0006794D" w:rsidRPr="00B534F8" w:rsidRDefault="0006794D" w:rsidP="002C1001">
            <w:pPr>
              <w:jc w:val="center"/>
            </w:pPr>
            <w:r w:rsidRPr="00B534F8">
              <w:t>CHAPITRES</w:t>
            </w:r>
          </w:p>
        </w:tc>
        <w:tc>
          <w:tcPr>
            <w:tcW w:w="3402" w:type="dxa"/>
            <w:shd w:val="clear" w:color="auto" w:fill="auto"/>
          </w:tcPr>
          <w:p w:rsidR="0006794D" w:rsidRPr="00B534F8" w:rsidRDefault="0006794D" w:rsidP="002C1001">
            <w:pPr>
              <w:jc w:val="center"/>
            </w:pPr>
            <w:r w:rsidRPr="00B534F8">
              <w:t>BP 202</w:t>
            </w:r>
            <w:r>
              <w:t>2</w:t>
            </w:r>
          </w:p>
        </w:tc>
      </w:tr>
      <w:tr w:rsidR="0006794D" w:rsidRPr="00B534F8" w:rsidTr="002C1001">
        <w:tc>
          <w:tcPr>
            <w:tcW w:w="5211" w:type="dxa"/>
            <w:shd w:val="clear" w:color="auto" w:fill="auto"/>
          </w:tcPr>
          <w:p w:rsidR="0006794D" w:rsidRPr="00B534F8" w:rsidRDefault="0006794D" w:rsidP="002C1001">
            <w:r w:rsidRPr="00B534F8">
              <w:t>040- opération d’ordre – amortissement immobilisations</w:t>
            </w:r>
          </w:p>
        </w:tc>
        <w:tc>
          <w:tcPr>
            <w:tcW w:w="3402" w:type="dxa"/>
            <w:shd w:val="clear" w:color="auto" w:fill="auto"/>
          </w:tcPr>
          <w:p w:rsidR="0006794D" w:rsidRPr="00B534F8" w:rsidRDefault="0006794D" w:rsidP="002C1001">
            <w:pPr>
              <w:ind w:right="491"/>
              <w:jc w:val="right"/>
            </w:pPr>
            <w:r>
              <w:t>10 050</w:t>
            </w:r>
            <w:r w:rsidRPr="00B534F8">
              <w:t>,00</w:t>
            </w:r>
          </w:p>
        </w:tc>
      </w:tr>
      <w:tr w:rsidR="0006794D" w:rsidRPr="00B534F8" w:rsidTr="002C1001">
        <w:tc>
          <w:tcPr>
            <w:tcW w:w="5211" w:type="dxa"/>
            <w:shd w:val="clear" w:color="auto" w:fill="auto"/>
          </w:tcPr>
          <w:p w:rsidR="0006794D" w:rsidRPr="00B534F8" w:rsidRDefault="0006794D" w:rsidP="002C1001">
            <w:r w:rsidRPr="00B534F8">
              <w:t>10- FCTVA et Taxe aménagement</w:t>
            </w:r>
          </w:p>
        </w:tc>
        <w:tc>
          <w:tcPr>
            <w:tcW w:w="3402" w:type="dxa"/>
            <w:shd w:val="clear" w:color="auto" w:fill="auto"/>
          </w:tcPr>
          <w:p w:rsidR="0006794D" w:rsidRPr="00B534F8" w:rsidRDefault="0006794D" w:rsidP="002C1001">
            <w:pPr>
              <w:ind w:right="491"/>
              <w:jc w:val="right"/>
            </w:pPr>
            <w:r>
              <w:t>12 128,27</w:t>
            </w:r>
          </w:p>
        </w:tc>
      </w:tr>
      <w:tr w:rsidR="0006794D" w:rsidRPr="00B534F8" w:rsidTr="002C1001">
        <w:tc>
          <w:tcPr>
            <w:tcW w:w="5211" w:type="dxa"/>
            <w:shd w:val="clear" w:color="auto" w:fill="auto"/>
          </w:tcPr>
          <w:p w:rsidR="0006794D" w:rsidRPr="00B534F8" w:rsidRDefault="0006794D" w:rsidP="002C1001">
            <w:r w:rsidRPr="00B534F8">
              <w:t xml:space="preserve">1068- affectation d’une partie de l’excédent de fonctionnement de </w:t>
            </w:r>
            <w:r>
              <w:t>l’année n-1</w:t>
            </w:r>
          </w:p>
        </w:tc>
        <w:tc>
          <w:tcPr>
            <w:tcW w:w="3402" w:type="dxa"/>
            <w:shd w:val="clear" w:color="auto" w:fill="auto"/>
          </w:tcPr>
          <w:p w:rsidR="0006794D" w:rsidRPr="00B534F8" w:rsidRDefault="0006794D" w:rsidP="002C1001">
            <w:pPr>
              <w:ind w:right="491"/>
              <w:jc w:val="right"/>
            </w:pPr>
            <w:r>
              <w:t>107 080,33</w:t>
            </w:r>
          </w:p>
        </w:tc>
      </w:tr>
      <w:tr w:rsidR="0006794D" w:rsidRPr="00B534F8" w:rsidTr="002C1001">
        <w:tc>
          <w:tcPr>
            <w:tcW w:w="5211" w:type="dxa"/>
            <w:shd w:val="clear" w:color="auto" w:fill="auto"/>
          </w:tcPr>
          <w:p w:rsidR="0006794D" w:rsidRDefault="0006794D" w:rsidP="002C1001">
            <w:r w:rsidRPr="00B534F8">
              <w:t>13- subvention voirie 20</w:t>
            </w:r>
            <w:r>
              <w:t xml:space="preserve">21 et 2022 </w:t>
            </w:r>
          </w:p>
          <w:p w:rsidR="0006794D" w:rsidRDefault="0006794D" w:rsidP="002C1001">
            <w:r>
              <w:lastRenderedPageBreak/>
              <w:t>13- subventions perron</w:t>
            </w:r>
          </w:p>
          <w:p w:rsidR="0006794D" w:rsidRDefault="0006794D" w:rsidP="00961663">
            <w:pPr>
              <w:numPr>
                <w:ilvl w:val="0"/>
                <w:numId w:val="14"/>
              </w:numPr>
            </w:pPr>
            <w:r>
              <w:t xml:space="preserve"> Région Plan de Relance </w:t>
            </w:r>
          </w:p>
          <w:p w:rsidR="0006794D" w:rsidRDefault="0006794D" w:rsidP="00961663">
            <w:pPr>
              <w:numPr>
                <w:ilvl w:val="0"/>
                <w:numId w:val="14"/>
              </w:numPr>
            </w:pPr>
            <w:r>
              <w:t>Département</w:t>
            </w:r>
          </w:p>
          <w:p w:rsidR="0006794D" w:rsidRPr="00B534F8" w:rsidRDefault="0006794D" w:rsidP="002C1001">
            <w:r>
              <w:t>13- subvention Département PAD</w:t>
            </w:r>
          </w:p>
        </w:tc>
        <w:tc>
          <w:tcPr>
            <w:tcW w:w="3402" w:type="dxa"/>
            <w:shd w:val="clear" w:color="auto" w:fill="auto"/>
          </w:tcPr>
          <w:p w:rsidR="0006794D" w:rsidRDefault="0006794D" w:rsidP="002C1001">
            <w:pPr>
              <w:ind w:right="491"/>
              <w:jc w:val="right"/>
            </w:pPr>
            <w:r>
              <w:lastRenderedPageBreak/>
              <w:t>15 074,00</w:t>
            </w:r>
          </w:p>
          <w:p w:rsidR="0006794D" w:rsidRDefault="0006794D" w:rsidP="002C1001">
            <w:pPr>
              <w:ind w:right="491"/>
              <w:jc w:val="right"/>
            </w:pPr>
          </w:p>
          <w:p w:rsidR="0006794D" w:rsidRDefault="0006794D" w:rsidP="002C1001">
            <w:pPr>
              <w:ind w:right="491"/>
              <w:jc w:val="right"/>
            </w:pPr>
            <w:r>
              <w:t>29 981,00</w:t>
            </w:r>
          </w:p>
          <w:p w:rsidR="0006794D" w:rsidRDefault="0006794D" w:rsidP="002C1001">
            <w:pPr>
              <w:ind w:right="491"/>
              <w:jc w:val="right"/>
            </w:pPr>
            <w:r>
              <w:t>14 021,00</w:t>
            </w:r>
          </w:p>
          <w:p w:rsidR="0006794D" w:rsidRPr="00B534F8" w:rsidRDefault="0006794D" w:rsidP="002C1001">
            <w:pPr>
              <w:ind w:right="491"/>
              <w:jc w:val="right"/>
            </w:pPr>
            <w:r>
              <w:t>9 000,00</w:t>
            </w:r>
          </w:p>
        </w:tc>
      </w:tr>
      <w:tr w:rsidR="0006794D" w:rsidRPr="00B534F8" w:rsidTr="002C1001">
        <w:tc>
          <w:tcPr>
            <w:tcW w:w="5211" w:type="dxa"/>
            <w:shd w:val="clear" w:color="auto" w:fill="auto"/>
          </w:tcPr>
          <w:p w:rsidR="0006794D" w:rsidRPr="00B534F8" w:rsidRDefault="0006794D" w:rsidP="002C1001">
            <w:r w:rsidRPr="00B534F8">
              <w:lastRenderedPageBreak/>
              <w:t xml:space="preserve">16- </w:t>
            </w:r>
            <w:r>
              <w:t xml:space="preserve">emprunt et </w:t>
            </w:r>
            <w:r w:rsidRPr="00B534F8">
              <w:t xml:space="preserve">Caution locataires </w:t>
            </w:r>
          </w:p>
        </w:tc>
        <w:tc>
          <w:tcPr>
            <w:tcW w:w="3402" w:type="dxa"/>
            <w:shd w:val="clear" w:color="auto" w:fill="auto"/>
          </w:tcPr>
          <w:p w:rsidR="0006794D" w:rsidRPr="00B534F8" w:rsidRDefault="0006794D" w:rsidP="002C1001">
            <w:pPr>
              <w:ind w:right="491"/>
              <w:jc w:val="right"/>
            </w:pPr>
            <w:r>
              <w:t>90 999,40</w:t>
            </w:r>
          </w:p>
        </w:tc>
      </w:tr>
      <w:tr w:rsidR="0006794D" w:rsidRPr="00B534F8" w:rsidTr="002C1001">
        <w:tc>
          <w:tcPr>
            <w:tcW w:w="5211" w:type="dxa"/>
            <w:shd w:val="clear" w:color="auto" w:fill="auto"/>
          </w:tcPr>
          <w:p w:rsidR="0006794D" w:rsidRPr="00B534F8" w:rsidRDefault="0006794D" w:rsidP="002C1001">
            <w:r w:rsidRPr="00B534F8">
              <w:t xml:space="preserve">021- prélèvement sur recettes de fonctionnement pour financement capital emprunt et projets </w:t>
            </w:r>
          </w:p>
        </w:tc>
        <w:tc>
          <w:tcPr>
            <w:tcW w:w="3402" w:type="dxa"/>
            <w:shd w:val="clear" w:color="auto" w:fill="auto"/>
          </w:tcPr>
          <w:p w:rsidR="0006794D" w:rsidRPr="00B534F8" w:rsidRDefault="0006794D" w:rsidP="002C1001">
            <w:pPr>
              <w:ind w:right="491"/>
              <w:jc w:val="right"/>
            </w:pPr>
            <w:r>
              <w:t>119 959,00</w:t>
            </w:r>
          </w:p>
        </w:tc>
      </w:tr>
      <w:tr w:rsidR="0006794D" w:rsidRPr="00B534F8" w:rsidTr="002C1001">
        <w:tc>
          <w:tcPr>
            <w:tcW w:w="5211" w:type="dxa"/>
            <w:shd w:val="clear" w:color="auto" w:fill="auto"/>
          </w:tcPr>
          <w:p w:rsidR="0006794D" w:rsidRPr="00B534F8" w:rsidRDefault="0006794D" w:rsidP="002C1001">
            <w:pPr>
              <w:jc w:val="center"/>
              <w:rPr>
                <w:b/>
                <w:u w:val="single"/>
              </w:rPr>
            </w:pPr>
            <w:r w:rsidRPr="00B534F8">
              <w:rPr>
                <w:b/>
                <w:u w:val="single"/>
              </w:rPr>
              <w:t>TOTAL</w:t>
            </w:r>
          </w:p>
        </w:tc>
        <w:tc>
          <w:tcPr>
            <w:tcW w:w="3402" w:type="dxa"/>
            <w:shd w:val="clear" w:color="auto" w:fill="auto"/>
          </w:tcPr>
          <w:p w:rsidR="0006794D" w:rsidRPr="00B534F8" w:rsidRDefault="0006794D" w:rsidP="002C1001">
            <w:pPr>
              <w:ind w:right="491"/>
              <w:jc w:val="right"/>
              <w:rPr>
                <w:b/>
              </w:rPr>
            </w:pPr>
            <w:r>
              <w:rPr>
                <w:b/>
              </w:rPr>
              <w:t>408 293</w:t>
            </w:r>
            <w:r w:rsidRPr="00B534F8">
              <w:rPr>
                <w:b/>
              </w:rPr>
              <w:t>,00</w:t>
            </w:r>
          </w:p>
        </w:tc>
      </w:tr>
    </w:tbl>
    <w:p w:rsidR="0006794D" w:rsidRDefault="0006794D" w:rsidP="0006794D">
      <w:pPr>
        <w:spacing w:before="240"/>
        <w:jc w:val="both"/>
        <w:rPr>
          <w:b/>
          <w:bCs/>
          <w:szCs w:val="20"/>
          <w:u w:val="single"/>
        </w:rPr>
      </w:pPr>
    </w:p>
    <w:p w:rsidR="0006794D" w:rsidRPr="00FA48D0" w:rsidRDefault="0006794D" w:rsidP="0006794D">
      <w:pPr>
        <w:spacing w:before="240"/>
        <w:jc w:val="both"/>
        <w:rPr>
          <w:b/>
          <w:bCs/>
          <w:szCs w:val="20"/>
          <w:u w:val="single"/>
        </w:rPr>
      </w:pPr>
      <w:r w:rsidRPr="00FA48D0">
        <w:rPr>
          <w:b/>
          <w:bCs/>
          <w:szCs w:val="20"/>
          <w:u w:val="single"/>
        </w:rPr>
        <w:t>BUDGET EAU</w:t>
      </w:r>
    </w:p>
    <w:p w:rsidR="0006794D" w:rsidRDefault="0006794D" w:rsidP="0006794D">
      <w:pPr>
        <w:spacing w:before="120"/>
        <w:jc w:val="both"/>
      </w:pPr>
      <w:r>
        <w:t>Les prévisions en dépenses et recettes s’équilibrent à </w:t>
      </w:r>
      <w:r w:rsidR="000C1287">
        <w:rPr>
          <w:b/>
          <w:bCs/>
        </w:rPr>
        <w:t>149 416</w:t>
      </w:r>
      <w:r w:rsidRPr="001B1043">
        <w:rPr>
          <w:b/>
          <w:bCs/>
        </w:rPr>
        <w:t>€ en fonctionnement</w:t>
      </w:r>
      <w:r>
        <w:t> et se répartissent comme suit :</w:t>
      </w:r>
    </w:p>
    <w:p w:rsidR="0006794D" w:rsidRPr="001B1043" w:rsidRDefault="0006794D" w:rsidP="0006794D">
      <w:pPr>
        <w:spacing w:before="120"/>
        <w:jc w:val="both"/>
        <w:rPr>
          <w:u w:val="single"/>
        </w:rPr>
      </w:pPr>
      <w:r w:rsidRPr="001B1043">
        <w:rPr>
          <w:u w:val="single"/>
        </w:rPr>
        <w:t>DEPENSES</w:t>
      </w:r>
    </w:p>
    <w:p w:rsidR="0006794D" w:rsidRPr="001B1043" w:rsidRDefault="0006794D" w:rsidP="0006794D">
      <w:pPr>
        <w:numPr>
          <w:ilvl w:val="0"/>
          <w:numId w:val="2"/>
        </w:numPr>
        <w:ind w:left="1287"/>
        <w:jc w:val="both"/>
        <w:rPr>
          <w:szCs w:val="20"/>
        </w:rPr>
      </w:pPr>
      <w:r w:rsidRPr="00E7008C">
        <w:t xml:space="preserve">Fourniture et entretien </w:t>
      </w:r>
      <w:r w:rsidRPr="00E7008C">
        <w:tab/>
      </w:r>
      <w:r>
        <w:tab/>
      </w:r>
      <w:r>
        <w:tab/>
      </w:r>
      <w:r>
        <w:tab/>
      </w:r>
      <w:r>
        <w:tab/>
      </w:r>
      <w:r w:rsidR="000E1BE4">
        <w:t>61 866</w:t>
      </w:r>
      <w:r w:rsidRPr="00E7008C">
        <w:t>,00€</w:t>
      </w:r>
    </w:p>
    <w:p w:rsidR="0006794D" w:rsidRPr="001B1043" w:rsidRDefault="0006794D" w:rsidP="0006794D">
      <w:pPr>
        <w:ind w:left="1287"/>
        <w:jc w:val="both"/>
        <w:rPr>
          <w:sz w:val="18"/>
          <w:szCs w:val="18"/>
        </w:rPr>
      </w:pPr>
      <w:r w:rsidRPr="001B1043">
        <w:rPr>
          <w:sz w:val="18"/>
          <w:szCs w:val="18"/>
        </w:rPr>
        <w:t>Dont 43 000€ reversé au Syndicat et au budget assainissement</w:t>
      </w:r>
    </w:p>
    <w:p w:rsidR="0006794D" w:rsidRDefault="0006794D" w:rsidP="0006794D">
      <w:pPr>
        <w:numPr>
          <w:ilvl w:val="0"/>
          <w:numId w:val="2"/>
        </w:numPr>
        <w:ind w:left="1287"/>
        <w:jc w:val="both"/>
        <w:rPr>
          <w:szCs w:val="20"/>
        </w:rPr>
      </w:pPr>
      <w:r>
        <w:rPr>
          <w:szCs w:val="20"/>
        </w:rPr>
        <w:t>Reversement pour le personnel</w:t>
      </w:r>
      <w:r>
        <w:rPr>
          <w:szCs w:val="20"/>
        </w:rPr>
        <w:tab/>
      </w:r>
      <w:r>
        <w:rPr>
          <w:szCs w:val="20"/>
        </w:rPr>
        <w:tab/>
      </w:r>
      <w:r>
        <w:rPr>
          <w:szCs w:val="20"/>
        </w:rPr>
        <w:tab/>
      </w:r>
      <w:r>
        <w:rPr>
          <w:szCs w:val="20"/>
        </w:rPr>
        <w:tab/>
        <w:t>1</w:t>
      </w:r>
      <w:r w:rsidR="000E1BE4">
        <w:rPr>
          <w:szCs w:val="20"/>
        </w:rPr>
        <w:t>0</w:t>
      </w:r>
      <w:r>
        <w:rPr>
          <w:szCs w:val="20"/>
        </w:rPr>
        <w:t> 000,00€</w:t>
      </w:r>
    </w:p>
    <w:p w:rsidR="0006794D" w:rsidRDefault="0006794D" w:rsidP="0006794D">
      <w:pPr>
        <w:numPr>
          <w:ilvl w:val="0"/>
          <w:numId w:val="2"/>
        </w:numPr>
        <w:ind w:left="1287"/>
        <w:jc w:val="both"/>
        <w:rPr>
          <w:szCs w:val="20"/>
        </w:rPr>
      </w:pPr>
      <w:r>
        <w:rPr>
          <w:szCs w:val="20"/>
        </w:rPr>
        <w:t>Reversements des redevances perçues à l’agence de l’eau</w:t>
      </w:r>
      <w:r>
        <w:rPr>
          <w:szCs w:val="20"/>
        </w:rPr>
        <w:tab/>
      </w:r>
      <w:r w:rsidR="000E1BE4">
        <w:rPr>
          <w:szCs w:val="20"/>
        </w:rPr>
        <w:t>16</w:t>
      </w:r>
      <w:r>
        <w:rPr>
          <w:szCs w:val="20"/>
        </w:rPr>
        <w:t> 000,00€</w:t>
      </w:r>
    </w:p>
    <w:p w:rsidR="0006794D" w:rsidRDefault="0006794D" w:rsidP="0006794D">
      <w:pPr>
        <w:numPr>
          <w:ilvl w:val="0"/>
          <w:numId w:val="2"/>
        </w:numPr>
        <w:ind w:left="1287"/>
        <w:jc w:val="both"/>
        <w:rPr>
          <w:szCs w:val="20"/>
        </w:rPr>
      </w:pPr>
      <w:r>
        <w:rPr>
          <w:szCs w:val="20"/>
        </w:rPr>
        <w:t>Amortissement des immobilisations</w:t>
      </w:r>
      <w:r>
        <w:rPr>
          <w:szCs w:val="20"/>
        </w:rPr>
        <w:tab/>
      </w:r>
      <w:r>
        <w:rPr>
          <w:szCs w:val="20"/>
        </w:rPr>
        <w:tab/>
      </w:r>
      <w:r>
        <w:rPr>
          <w:szCs w:val="20"/>
        </w:rPr>
        <w:tab/>
      </w:r>
      <w:r>
        <w:rPr>
          <w:szCs w:val="20"/>
        </w:rPr>
        <w:tab/>
      </w:r>
      <w:r w:rsidR="000E1BE4">
        <w:rPr>
          <w:szCs w:val="20"/>
        </w:rPr>
        <w:t>50</w:t>
      </w:r>
      <w:r>
        <w:rPr>
          <w:szCs w:val="20"/>
        </w:rPr>
        <w:t> </w:t>
      </w:r>
      <w:r w:rsidR="000E1BE4">
        <w:rPr>
          <w:szCs w:val="20"/>
        </w:rPr>
        <w:t>4</w:t>
      </w:r>
      <w:r>
        <w:rPr>
          <w:szCs w:val="20"/>
        </w:rPr>
        <w:t>00,00€</w:t>
      </w:r>
    </w:p>
    <w:p w:rsidR="0006794D" w:rsidRDefault="0006794D" w:rsidP="0006794D">
      <w:pPr>
        <w:numPr>
          <w:ilvl w:val="0"/>
          <w:numId w:val="2"/>
        </w:numPr>
        <w:ind w:left="1287"/>
        <w:jc w:val="both"/>
        <w:rPr>
          <w:szCs w:val="20"/>
        </w:rPr>
      </w:pPr>
      <w:r>
        <w:rPr>
          <w:szCs w:val="20"/>
        </w:rPr>
        <w:t>Admissions en non-valeur et créances éteintes</w:t>
      </w:r>
      <w:r>
        <w:rPr>
          <w:szCs w:val="20"/>
        </w:rPr>
        <w:tab/>
      </w:r>
      <w:r>
        <w:rPr>
          <w:szCs w:val="20"/>
        </w:rPr>
        <w:tab/>
        <w:t xml:space="preserve">  7 </w:t>
      </w:r>
      <w:r w:rsidR="000E1BE4">
        <w:rPr>
          <w:szCs w:val="20"/>
        </w:rPr>
        <w:t>000</w:t>
      </w:r>
      <w:r>
        <w:rPr>
          <w:szCs w:val="20"/>
        </w:rPr>
        <w:t>,00€</w:t>
      </w:r>
    </w:p>
    <w:p w:rsidR="0006794D" w:rsidRDefault="0006794D" w:rsidP="0006794D">
      <w:pPr>
        <w:numPr>
          <w:ilvl w:val="0"/>
          <w:numId w:val="2"/>
        </w:numPr>
        <w:ind w:left="1287"/>
        <w:jc w:val="both"/>
        <w:rPr>
          <w:szCs w:val="20"/>
        </w:rPr>
      </w:pPr>
      <w:r w:rsidRPr="001B1043">
        <w:rPr>
          <w:szCs w:val="20"/>
        </w:rPr>
        <w:t>Charges financières (intérêts emprunts smaf)</w:t>
      </w:r>
      <w:r w:rsidRPr="001B1043">
        <w:rPr>
          <w:szCs w:val="20"/>
        </w:rPr>
        <w:tab/>
      </w:r>
      <w:r w:rsidRPr="001B1043">
        <w:rPr>
          <w:szCs w:val="20"/>
        </w:rPr>
        <w:tab/>
      </w:r>
      <w:r w:rsidRPr="001B1043">
        <w:rPr>
          <w:szCs w:val="20"/>
        </w:rPr>
        <w:tab/>
      </w:r>
      <w:r w:rsidR="000E1BE4">
        <w:rPr>
          <w:szCs w:val="20"/>
        </w:rPr>
        <w:t>150</w:t>
      </w:r>
      <w:r w:rsidRPr="001B1043">
        <w:rPr>
          <w:szCs w:val="20"/>
        </w:rPr>
        <w:t>,00€</w:t>
      </w:r>
    </w:p>
    <w:p w:rsidR="000E1BE4" w:rsidRPr="001B1043" w:rsidRDefault="000E1BE4" w:rsidP="0006794D">
      <w:pPr>
        <w:numPr>
          <w:ilvl w:val="0"/>
          <w:numId w:val="2"/>
        </w:numPr>
        <w:ind w:left="1287"/>
        <w:jc w:val="both"/>
        <w:rPr>
          <w:szCs w:val="20"/>
        </w:rPr>
      </w:pPr>
      <w:r>
        <w:rPr>
          <w:szCs w:val="20"/>
        </w:rPr>
        <w:t>Titres annulés</w:t>
      </w:r>
      <w:r>
        <w:rPr>
          <w:szCs w:val="20"/>
        </w:rPr>
        <w:tab/>
      </w:r>
      <w:r>
        <w:rPr>
          <w:szCs w:val="20"/>
        </w:rPr>
        <w:tab/>
      </w:r>
      <w:r>
        <w:rPr>
          <w:szCs w:val="20"/>
        </w:rPr>
        <w:tab/>
      </w:r>
      <w:r>
        <w:rPr>
          <w:szCs w:val="20"/>
        </w:rPr>
        <w:tab/>
      </w:r>
      <w:r>
        <w:rPr>
          <w:szCs w:val="20"/>
        </w:rPr>
        <w:tab/>
      </w:r>
      <w:r>
        <w:rPr>
          <w:szCs w:val="20"/>
        </w:rPr>
        <w:tab/>
        <w:t xml:space="preserve">   4 000,00€</w:t>
      </w:r>
    </w:p>
    <w:p w:rsidR="0006794D" w:rsidRPr="001B1043" w:rsidRDefault="0006794D" w:rsidP="0006794D">
      <w:pPr>
        <w:jc w:val="both"/>
        <w:rPr>
          <w:szCs w:val="20"/>
          <w:u w:val="single"/>
        </w:rPr>
      </w:pPr>
      <w:r w:rsidRPr="001B1043">
        <w:rPr>
          <w:szCs w:val="20"/>
          <w:u w:val="single"/>
        </w:rPr>
        <w:t>RECETTES</w:t>
      </w:r>
    </w:p>
    <w:p w:rsidR="0006794D" w:rsidRDefault="0006794D" w:rsidP="0006794D">
      <w:pPr>
        <w:numPr>
          <w:ilvl w:val="0"/>
          <w:numId w:val="2"/>
        </w:numPr>
        <w:ind w:left="1287"/>
        <w:jc w:val="both"/>
        <w:rPr>
          <w:szCs w:val="20"/>
        </w:rPr>
      </w:pPr>
      <w:r>
        <w:rPr>
          <w:szCs w:val="20"/>
        </w:rPr>
        <w:t xml:space="preserve">Excédent de l’année antérieure reporté </w:t>
      </w:r>
      <w:r>
        <w:rPr>
          <w:szCs w:val="20"/>
        </w:rPr>
        <w:tab/>
      </w:r>
      <w:r>
        <w:rPr>
          <w:szCs w:val="20"/>
        </w:rPr>
        <w:tab/>
      </w:r>
      <w:r>
        <w:rPr>
          <w:szCs w:val="20"/>
        </w:rPr>
        <w:tab/>
      </w:r>
      <w:r w:rsidR="000E1BE4">
        <w:rPr>
          <w:szCs w:val="20"/>
        </w:rPr>
        <w:t xml:space="preserve"> 24 266,04</w:t>
      </w:r>
      <w:r>
        <w:rPr>
          <w:szCs w:val="20"/>
        </w:rPr>
        <w:t>€</w:t>
      </w:r>
    </w:p>
    <w:p w:rsidR="0006794D" w:rsidRDefault="0006794D" w:rsidP="0006794D">
      <w:pPr>
        <w:numPr>
          <w:ilvl w:val="0"/>
          <w:numId w:val="2"/>
        </w:numPr>
        <w:ind w:left="1287"/>
        <w:jc w:val="both"/>
        <w:rPr>
          <w:szCs w:val="20"/>
        </w:rPr>
      </w:pPr>
      <w:r>
        <w:rPr>
          <w:szCs w:val="20"/>
        </w:rPr>
        <w:t>Amortissement des subventions</w:t>
      </w:r>
      <w:r>
        <w:rPr>
          <w:szCs w:val="20"/>
        </w:rPr>
        <w:tab/>
      </w:r>
      <w:r>
        <w:rPr>
          <w:szCs w:val="20"/>
        </w:rPr>
        <w:tab/>
      </w:r>
      <w:r>
        <w:rPr>
          <w:szCs w:val="20"/>
        </w:rPr>
        <w:tab/>
      </w:r>
      <w:r>
        <w:rPr>
          <w:szCs w:val="20"/>
        </w:rPr>
        <w:tab/>
        <w:t xml:space="preserve">    4 400,00€</w:t>
      </w:r>
    </w:p>
    <w:p w:rsidR="0006794D" w:rsidRDefault="0006794D" w:rsidP="0006794D">
      <w:pPr>
        <w:numPr>
          <w:ilvl w:val="0"/>
          <w:numId w:val="2"/>
        </w:numPr>
        <w:ind w:left="1287"/>
        <w:jc w:val="both"/>
        <w:rPr>
          <w:szCs w:val="20"/>
        </w:rPr>
      </w:pPr>
      <w:r>
        <w:rPr>
          <w:szCs w:val="20"/>
        </w:rPr>
        <w:t>Redevance eau – assainissement et taxes LB</w:t>
      </w:r>
      <w:r>
        <w:rPr>
          <w:szCs w:val="20"/>
        </w:rPr>
        <w:tab/>
      </w:r>
      <w:r>
        <w:rPr>
          <w:szCs w:val="20"/>
        </w:rPr>
        <w:tab/>
      </w:r>
      <w:r>
        <w:rPr>
          <w:szCs w:val="20"/>
        </w:rPr>
        <w:tab/>
      </w:r>
      <w:r w:rsidR="000E1BE4">
        <w:rPr>
          <w:szCs w:val="20"/>
        </w:rPr>
        <w:t>118 449,96</w:t>
      </w:r>
      <w:r>
        <w:rPr>
          <w:szCs w:val="20"/>
        </w:rPr>
        <w:t>€</w:t>
      </w:r>
    </w:p>
    <w:p w:rsidR="009E73D3" w:rsidRDefault="000E1BE4" w:rsidP="009E73D3">
      <w:pPr>
        <w:numPr>
          <w:ilvl w:val="0"/>
          <w:numId w:val="2"/>
        </w:numPr>
        <w:ind w:left="1287"/>
        <w:jc w:val="both"/>
        <w:rPr>
          <w:szCs w:val="20"/>
        </w:rPr>
      </w:pPr>
      <w:r>
        <w:rPr>
          <w:szCs w:val="20"/>
        </w:rPr>
        <w:t>FCTVA</w:t>
      </w:r>
      <w:r>
        <w:rPr>
          <w:szCs w:val="20"/>
        </w:rPr>
        <w:tab/>
      </w:r>
      <w:r>
        <w:rPr>
          <w:szCs w:val="20"/>
        </w:rPr>
        <w:tab/>
      </w:r>
      <w:r>
        <w:rPr>
          <w:szCs w:val="20"/>
        </w:rPr>
        <w:tab/>
      </w:r>
      <w:r>
        <w:rPr>
          <w:szCs w:val="20"/>
        </w:rPr>
        <w:tab/>
      </w:r>
      <w:r>
        <w:rPr>
          <w:szCs w:val="20"/>
        </w:rPr>
        <w:tab/>
      </w:r>
      <w:r>
        <w:rPr>
          <w:szCs w:val="20"/>
        </w:rPr>
        <w:tab/>
      </w:r>
      <w:r>
        <w:rPr>
          <w:szCs w:val="20"/>
        </w:rPr>
        <w:tab/>
        <w:t xml:space="preserve">    2 300,00€</w:t>
      </w:r>
    </w:p>
    <w:p w:rsidR="009E73D3" w:rsidRDefault="009E73D3" w:rsidP="009E73D3">
      <w:pPr>
        <w:ind w:left="1287"/>
        <w:jc w:val="both"/>
        <w:rPr>
          <w:szCs w:val="20"/>
        </w:rPr>
      </w:pPr>
    </w:p>
    <w:p w:rsidR="0006794D" w:rsidRPr="009E73D3" w:rsidRDefault="009E73D3" w:rsidP="00961663">
      <w:pPr>
        <w:pStyle w:val="Paragraphedeliste"/>
        <w:numPr>
          <w:ilvl w:val="0"/>
          <w:numId w:val="16"/>
        </w:numPr>
        <w:jc w:val="both"/>
        <w:rPr>
          <w:szCs w:val="20"/>
        </w:rPr>
      </w:pPr>
      <w:r>
        <w:rPr>
          <w:b/>
          <w:bCs/>
        </w:rPr>
        <w:t>830</w:t>
      </w:r>
      <w:r w:rsidR="0006794D" w:rsidRPr="009E73D3">
        <w:rPr>
          <w:b/>
          <w:bCs/>
        </w:rPr>
        <w:t>,00€ en investissement</w:t>
      </w:r>
      <w:r w:rsidR="0006794D">
        <w:t> et se répartissent comme suit :</w:t>
      </w:r>
    </w:p>
    <w:p w:rsidR="0006794D" w:rsidRPr="001B1043" w:rsidRDefault="0006794D" w:rsidP="0006794D">
      <w:pPr>
        <w:spacing w:before="120"/>
        <w:jc w:val="both"/>
        <w:rPr>
          <w:u w:val="single"/>
        </w:rPr>
      </w:pPr>
      <w:r w:rsidRPr="001B1043">
        <w:rPr>
          <w:u w:val="single"/>
        </w:rPr>
        <w:t>DEPENSES</w:t>
      </w:r>
    </w:p>
    <w:p w:rsidR="0006794D" w:rsidRDefault="0006794D" w:rsidP="0006794D">
      <w:pPr>
        <w:numPr>
          <w:ilvl w:val="0"/>
          <w:numId w:val="2"/>
        </w:numPr>
        <w:ind w:left="1287"/>
        <w:jc w:val="both"/>
        <w:rPr>
          <w:szCs w:val="20"/>
        </w:rPr>
      </w:pPr>
      <w:r>
        <w:rPr>
          <w:szCs w:val="20"/>
        </w:rPr>
        <w:t>Amortissements subventions</w:t>
      </w:r>
      <w:r>
        <w:rPr>
          <w:szCs w:val="20"/>
        </w:rPr>
        <w:tab/>
      </w:r>
      <w:r>
        <w:rPr>
          <w:szCs w:val="20"/>
        </w:rPr>
        <w:tab/>
      </w:r>
      <w:r>
        <w:rPr>
          <w:szCs w:val="20"/>
        </w:rPr>
        <w:tab/>
      </w:r>
      <w:r>
        <w:rPr>
          <w:szCs w:val="20"/>
        </w:rPr>
        <w:tab/>
        <w:t xml:space="preserve">    4 400,00€</w:t>
      </w:r>
    </w:p>
    <w:p w:rsidR="0006794D" w:rsidRPr="0021190B" w:rsidRDefault="0006794D" w:rsidP="0006794D">
      <w:pPr>
        <w:numPr>
          <w:ilvl w:val="0"/>
          <w:numId w:val="2"/>
        </w:numPr>
        <w:ind w:left="1287"/>
        <w:jc w:val="both"/>
        <w:rPr>
          <w:szCs w:val="20"/>
        </w:rPr>
      </w:pPr>
      <w:r>
        <w:rPr>
          <w:szCs w:val="20"/>
        </w:rPr>
        <w:t>Capital emprunts epfsmaf (captages)</w:t>
      </w:r>
      <w:r>
        <w:rPr>
          <w:szCs w:val="20"/>
        </w:rPr>
        <w:tab/>
      </w:r>
      <w:r>
        <w:rPr>
          <w:szCs w:val="20"/>
        </w:rPr>
        <w:tab/>
      </w:r>
      <w:r>
        <w:rPr>
          <w:szCs w:val="20"/>
        </w:rPr>
        <w:tab/>
      </w:r>
      <w:r w:rsidR="009E73D3">
        <w:rPr>
          <w:szCs w:val="20"/>
        </w:rPr>
        <w:t>6</w:t>
      </w:r>
      <w:r w:rsidRPr="0021190B">
        <w:rPr>
          <w:szCs w:val="20"/>
        </w:rPr>
        <w:t>00,00€</w:t>
      </w:r>
    </w:p>
    <w:p w:rsidR="0006794D" w:rsidRDefault="0006794D" w:rsidP="0006794D">
      <w:pPr>
        <w:numPr>
          <w:ilvl w:val="0"/>
          <w:numId w:val="2"/>
        </w:numPr>
        <w:ind w:left="1287"/>
        <w:jc w:val="both"/>
        <w:rPr>
          <w:szCs w:val="20"/>
        </w:rPr>
      </w:pPr>
      <w:r>
        <w:rPr>
          <w:szCs w:val="20"/>
        </w:rPr>
        <w:t>Travaux</w:t>
      </w:r>
      <w:r>
        <w:rPr>
          <w:szCs w:val="20"/>
        </w:rPr>
        <w:tab/>
      </w:r>
      <w:r>
        <w:rPr>
          <w:szCs w:val="20"/>
        </w:rPr>
        <w:tab/>
      </w:r>
      <w:r>
        <w:rPr>
          <w:szCs w:val="20"/>
        </w:rPr>
        <w:tab/>
      </w:r>
      <w:r>
        <w:rPr>
          <w:szCs w:val="20"/>
        </w:rPr>
        <w:tab/>
      </w:r>
      <w:r>
        <w:rPr>
          <w:szCs w:val="20"/>
        </w:rPr>
        <w:tab/>
      </w:r>
      <w:r>
        <w:rPr>
          <w:szCs w:val="20"/>
        </w:rPr>
        <w:tab/>
      </w:r>
      <w:r>
        <w:rPr>
          <w:szCs w:val="20"/>
        </w:rPr>
        <w:tab/>
      </w:r>
      <w:r w:rsidR="009E73D3">
        <w:rPr>
          <w:szCs w:val="20"/>
        </w:rPr>
        <w:t>219 830</w:t>
      </w:r>
      <w:r>
        <w:rPr>
          <w:szCs w:val="20"/>
        </w:rPr>
        <w:t>,00€</w:t>
      </w:r>
    </w:p>
    <w:p w:rsidR="0006794D" w:rsidRDefault="0006794D" w:rsidP="0006794D">
      <w:pPr>
        <w:ind w:left="219" w:firstLine="708"/>
        <w:jc w:val="both"/>
        <w:rPr>
          <w:szCs w:val="20"/>
        </w:rPr>
      </w:pPr>
      <w:r>
        <w:rPr>
          <w:szCs w:val="20"/>
        </w:rPr>
        <w:t xml:space="preserve">(Dont travaux divers </w:t>
      </w:r>
      <w:r w:rsidR="009E73D3">
        <w:rPr>
          <w:szCs w:val="20"/>
        </w:rPr>
        <w:t>80 950</w:t>
      </w:r>
      <w:r>
        <w:rPr>
          <w:szCs w:val="20"/>
        </w:rPr>
        <w:t xml:space="preserve">€  </w:t>
      </w:r>
    </w:p>
    <w:p w:rsidR="0006794D" w:rsidRDefault="0006794D" w:rsidP="0006794D">
      <w:pPr>
        <w:ind w:left="219" w:firstLine="708"/>
        <w:jc w:val="both"/>
        <w:rPr>
          <w:szCs w:val="20"/>
        </w:rPr>
      </w:pPr>
      <w:r>
        <w:rPr>
          <w:szCs w:val="20"/>
        </w:rPr>
        <w:t>Périmètres de protection 63 880, 26€</w:t>
      </w:r>
    </w:p>
    <w:p w:rsidR="0006794D" w:rsidRDefault="0006794D" w:rsidP="0006794D">
      <w:pPr>
        <w:ind w:left="219" w:firstLine="708"/>
        <w:jc w:val="both"/>
        <w:rPr>
          <w:szCs w:val="20"/>
        </w:rPr>
      </w:pPr>
      <w:r>
        <w:rPr>
          <w:szCs w:val="20"/>
        </w:rPr>
        <w:t>AEP rue de Lyon 75 000,00€)</w:t>
      </w:r>
    </w:p>
    <w:p w:rsidR="0006794D" w:rsidRDefault="0006794D" w:rsidP="0006794D">
      <w:pPr>
        <w:jc w:val="both"/>
        <w:rPr>
          <w:szCs w:val="20"/>
          <w:u w:val="single"/>
        </w:rPr>
      </w:pPr>
      <w:r w:rsidRPr="001B1043">
        <w:rPr>
          <w:szCs w:val="20"/>
          <w:u w:val="single"/>
        </w:rPr>
        <w:t>RECETTES</w:t>
      </w:r>
    </w:p>
    <w:p w:rsidR="0006794D" w:rsidRDefault="0006794D" w:rsidP="0006794D">
      <w:pPr>
        <w:numPr>
          <w:ilvl w:val="0"/>
          <w:numId w:val="2"/>
        </w:numPr>
        <w:ind w:left="1287"/>
        <w:jc w:val="both"/>
        <w:rPr>
          <w:szCs w:val="20"/>
        </w:rPr>
      </w:pPr>
      <w:r w:rsidRPr="00113F41">
        <w:rPr>
          <w:szCs w:val="20"/>
        </w:rPr>
        <w:t>Excédent d’investissement reporté</w:t>
      </w:r>
      <w:r w:rsidRPr="00113F41">
        <w:rPr>
          <w:szCs w:val="20"/>
        </w:rPr>
        <w:tab/>
      </w:r>
      <w:r w:rsidRPr="00113F41">
        <w:rPr>
          <w:szCs w:val="20"/>
        </w:rPr>
        <w:tab/>
      </w:r>
      <w:r w:rsidRPr="00113F41">
        <w:rPr>
          <w:szCs w:val="20"/>
        </w:rPr>
        <w:tab/>
      </w:r>
      <w:r w:rsidRPr="00113F41">
        <w:rPr>
          <w:szCs w:val="20"/>
        </w:rPr>
        <w:tab/>
      </w:r>
      <w:r w:rsidR="009E73D3">
        <w:rPr>
          <w:szCs w:val="20"/>
        </w:rPr>
        <w:t>172 129,53</w:t>
      </w:r>
      <w:r>
        <w:rPr>
          <w:szCs w:val="20"/>
        </w:rPr>
        <w:t>€</w:t>
      </w:r>
    </w:p>
    <w:p w:rsidR="0006794D" w:rsidRDefault="0006794D" w:rsidP="0006794D">
      <w:pPr>
        <w:numPr>
          <w:ilvl w:val="0"/>
          <w:numId w:val="2"/>
        </w:numPr>
        <w:ind w:left="1287"/>
        <w:jc w:val="both"/>
        <w:rPr>
          <w:szCs w:val="20"/>
        </w:rPr>
      </w:pPr>
      <w:r>
        <w:rPr>
          <w:szCs w:val="20"/>
        </w:rPr>
        <w:t>Amortissements immobilisations</w:t>
      </w:r>
      <w:r>
        <w:rPr>
          <w:szCs w:val="20"/>
        </w:rPr>
        <w:tab/>
      </w:r>
      <w:r>
        <w:rPr>
          <w:szCs w:val="20"/>
        </w:rPr>
        <w:tab/>
      </w:r>
      <w:r>
        <w:rPr>
          <w:szCs w:val="20"/>
        </w:rPr>
        <w:tab/>
      </w:r>
      <w:r>
        <w:rPr>
          <w:szCs w:val="20"/>
        </w:rPr>
        <w:tab/>
      </w:r>
      <w:r w:rsidR="009E73D3">
        <w:rPr>
          <w:szCs w:val="20"/>
        </w:rPr>
        <w:t>50</w:t>
      </w:r>
      <w:r>
        <w:rPr>
          <w:szCs w:val="20"/>
        </w:rPr>
        <w:t> </w:t>
      </w:r>
      <w:r w:rsidR="009E73D3">
        <w:rPr>
          <w:szCs w:val="20"/>
        </w:rPr>
        <w:t>4</w:t>
      </w:r>
      <w:r>
        <w:rPr>
          <w:szCs w:val="20"/>
        </w:rPr>
        <w:t>00,00€</w:t>
      </w:r>
    </w:p>
    <w:p w:rsidR="0006794D" w:rsidRPr="00DB65A8" w:rsidRDefault="0006794D" w:rsidP="0006794D">
      <w:pPr>
        <w:numPr>
          <w:ilvl w:val="0"/>
          <w:numId w:val="2"/>
        </w:numPr>
        <w:ind w:left="1287"/>
        <w:jc w:val="both"/>
        <w:rPr>
          <w:szCs w:val="20"/>
        </w:rPr>
      </w:pPr>
      <w:r>
        <w:rPr>
          <w:szCs w:val="20"/>
        </w:rPr>
        <w:t xml:space="preserve">FCTVA </w:t>
      </w:r>
      <w:r>
        <w:rPr>
          <w:szCs w:val="20"/>
        </w:rPr>
        <w:tab/>
      </w:r>
      <w:r>
        <w:rPr>
          <w:szCs w:val="20"/>
        </w:rPr>
        <w:tab/>
      </w:r>
      <w:r>
        <w:rPr>
          <w:szCs w:val="20"/>
        </w:rPr>
        <w:tab/>
      </w:r>
      <w:r>
        <w:rPr>
          <w:szCs w:val="20"/>
        </w:rPr>
        <w:tab/>
      </w:r>
      <w:r>
        <w:rPr>
          <w:szCs w:val="20"/>
        </w:rPr>
        <w:tab/>
      </w:r>
      <w:r>
        <w:rPr>
          <w:szCs w:val="20"/>
        </w:rPr>
        <w:tab/>
      </w:r>
      <w:r>
        <w:rPr>
          <w:szCs w:val="20"/>
        </w:rPr>
        <w:tab/>
      </w:r>
      <w:r w:rsidR="009E73D3">
        <w:rPr>
          <w:szCs w:val="20"/>
        </w:rPr>
        <w:t>2300</w:t>
      </w:r>
      <w:r>
        <w:rPr>
          <w:szCs w:val="20"/>
        </w:rPr>
        <w:t>,</w:t>
      </w:r>
      <w:r w:rsidR="009E73D3">
        <w:rPr>
          <w:szCs w:val="20"/>
        </w:rPr>
        <w:t>47</w:t>
      </w:r>
      <w:r>
        <w:rPr>
          <w:szCs w:val="20"/>
        </w:rPr>
        <w:t>€</w:t>
      </w:r>
    </w:p>
    <w:p w:rsidR="0006794D" w:rsidRPr="00FA48D0" w:rsidRDefault="0006794D" w:rsidP="0006794D">
      <w:pPr>
        <w:spacing w:before="240"/>
        <w:jc w:val="both"/>
        <w:rPr>
          <w:b/>
          <w:bCs/>
          <w:szCs w:val="20"/>
          <w:u w:val="single"/>
        </w:rPr>
      </w:pPr>
      <w:r w:rsidRPr="00FA48D0">
        <w:rPr>
          <w:b/>
          <w:bCs/>
          <w:szCs w:val="20"/>
          <w:u w:val="single"/>
        </w:rPr>
        <w:t xml:space="preserve">BUDGET </w:t>
      </w:r>
      <w:r>
        <w:rPr>
          <w:b/>
          <w:bCs/>
          <w:szCs w:val="20"/>
          <w:u w:val="single"/>
        </w:rPr>
        <w:t>ASSAINISSEMENT</w:t>
      </w:r>
    </w:p>
    <w:p w:rsidR="0006794D" w:rsidRDefault="0006794D" w:rsidP="0006794D">
      <w:pPr>
        <w:spacing w:before="120"/>
        <w:jc w:val="both"/>
      </w:pPr>
      <w:r>
        <w:t>Les prévisions en dépenses et recettes s’équilibrent à </w:t>
      </w:r>
      <w:r w:rsidR="001755CD">
        <w:rPr>
          <w:b/>
          <w:bCs/>
        </w:rPr>
        <w:t>75 420</w:t>
      </w:r>
      <w:r w:rsidRPr="001B1043">
        <w:rPr>
          <w:b/>
          <w:bCs/>
        </w:rPr>
        <w:t>€ en fonctionnement</w:t>
      </w:r>
      <w:r>
        <w:t> et se répartissent comme suit :</w:t>
      </w:r>
    </w:p>
    <w:p w:rsidR="0006794D" w:rsidRPr="001B1043" w:rsidRDefault="0006794D" w:rsidP="0006794D">
      <w:pPr>
        <w:spacing w:before="120"/>
        <w:jc w:val="both"/>
        <w:rPr>
          <w:u w:val="single"/>
        </w:rPr>
      </w:pPr>
      <w:r w:rsidRPr="001B1043">
        <w:rPr>
          <w:u w:val="single"/>
        </w:rPr>
        <w:t>DEPENSES</w:t>
      </w:r>
    </w:p>
    <w:p w:rsidR="0006794D" w:rsidRPr="001B1043" w:rsidRDefault="0006794D" w:rsidP="0006794D">
      <w:pPr>
        <w:numPr>
          <w:ilvl w:val="0"/>
          <w:numId w:val="2"/>
        </w:numPr>
        <w:ind w:left="1287"/>
        <w:jc w:val="both"/>
        <w:rPr>
          <w:szCs w:val="20"/>
        </w:rPr>
      </w:pPr>
      <w:r w:rsidRPr="00E7008C">
        <w:t xml:space="preserve">Fourniture et entretien </w:t>
      </w:r>
      <w:r w:rsidRPr="00E7008C">
        <w:tab/>
      </w:r>
      <w:r>
        <w:tab/>
      </w:r>
      <w:r>
        <w:tab/>
      </w:r>
      <w:r>
        <w:tab/>
      </w:r>
      <w:r>
        <w:tab/>
      </w:r>
      <w:r w:rsidR="001755CD">
        <w:t>28 000</w:t>
      </w:r>
      <w:r>
        <w:t>,00</w:t>
      </w:r>
      <w:r w:rsidRPr="00E7008C">
        <w:t>€</w:t>
      </w:r>
    </w:p>
    <w:p w:rsidR="0006794D" w:rsidRDefault="0006794D" w:rsidP="0006794D">
      <w:pPr>
        <w:numPr>
          <w:ilvl w:val="0"/>
          <w:numId w:val="2"/>
        </w:numPr>
        <w:ind w:left="1287"/>
        <w:jc w:val="both"/>
        <w:rPr>
          <w:szCs w:val="20"/>
        </w:rPr>
      </w:pPr>
      <w:r>
        <w:rPr>
          <w:szCs w:val="20"/>
        </w:rPr>
        <w:t>Reversement pour le personnel</w:t>
      </w:r>
      <w:r>
        <w:rPr>
          <w:szCs w:val="20"/>
        </w:rPr>
        <w:tab/>
      </w:r>
      <w:r>
        <w:rPr>
          <w:szCs w:val="20"/>
        </w:rPr>
        <w:tab/>
      </w:r>
      <w:r>
        <w:rPr>
          <w:szCs w:val="20"/>
        </w:rPr>
        <w:tab/>
      </w:r>
      <w:r>
        <w:rPr>
          <w:szCs w:val="20"/>
        </w:rPr>
        <w:tab/>
        <w:t>5 000,00€</w:t>
      </w:r>
    </w:p>
    <w:p w:rsidR="0006794D" w:rsidRDefault="0006794D" w:rsidP="0006794D">
      <w:pPr>
        <w:numPr>
          <w:ilvl w:val="0"/>
          <w:numId w:val="2"/>
        </w:numPr>
        <w:ind w:left="1287"/>
        <w:jc w:val="both"/>
        <w:rPr>
          <w:szCs w:val="20"/>
        </w:rPr>
      </w:pPr>
      <w:r>
        <w:rPr>
          <w:szCs w:val="20"/>
        </w:rPr>
        <w:t>Amortissement des immobilisations</w:t>
      </w:r>
      <w:r>
        <w:rPr>
          <w:szCs w:val="20"/>
        </w:rPr>
        <w:tab/>
      </w:r>
      <w:r>
        <w:rPr>
          <w:szCs w:val="20"/>
        </w:rPr>
        <w:tab/>
      </w:r>
      <w:r>
        <w:rPr>
          <w:szCs w:val="20"/>
        </w:rPr>
        <w:tab/>
      </w:r>
      <w:r>
        <w:rPr>
          <w:szCs w:val="20"/>
        </w:rPr>
        <w:tab/>
        <w:t>7 </w:t>
      </w:r>
      <w:r w:rsidR="001755CD">
        <w:rPr>
          <w:szCs w:val="20"/>
        </w:rPr>
        <w:t>4</w:t>
      </w:r>
      <w:r>
        <w:rPr>
          <w:szCs w:val="20"/>
        </w:rPr>
        <w:t>00,00€</w:t>
      </w:r>
    </w:p>
    <w:p w:rsidR="001755CD" w:rsidRDefault="001755CD" w:rsidP="0006794D">
      <w:pPr>
        <w:numPr>
          <w:ilvl w:val="0"/>
          <w:numId w:val="2"/>
        </w:numPr>
        <w:ind w:left="1287"/>
        <w:jc w:val="both"/>
        <w:rPr>
          <w:szCs w:val="20"/>
        </w:rPr>
      </w:pPr>
      <w:r>
        <w:rPr>
          <w:szCs w:val="20"/>
        </w:rPr>
        <w:t>Virement à la section d’investissement</w:t>
      </w:r>
      <w:r>
        <w:rPr>
          <w:szCs w:val="20"/>
        </w:rPr>
        <w:tab/>
      </w:r>
      <w:r>
        <w:rPr>
          <w:szCs w:val="20"/>
        </w:rPr>
        <w:tab/>
      </w:r>
      <w:r>
        <w:rPr>
          <w:szCs w:val="20"/>
        </w:rPr>
        <w:tab/>
        <w:t>35 020,00€</w:t>
      </w:r>
    </w:p>
    <w:p w:rsidR="0006794D" w:rsidRPr="001B1043" w:rsidRDefault="0006794D" w:rsidP="0006794D">
      <w:pPr>
        <w:jc w:val="both"/>
        <w:rPr>
          <w:szCs w:val="20"/>
          <w:u w:val="single"/>
        </w:rPr>
      </w:pPr>
      <w:r w:rsidRPr="001B1043">
        <w:rPr>
          <w:szCs w:val="20"/>
          <w:u w:val="single"/>
        </w:rPr>
        <w:t>RECETTES</w:t>
      </w:r>
    </w:p>
    <w:p w:rsidR="0006794D" w:rsidRDefault="0006794D" w:rsidP="0006794D">
      <w:pPr>
        <w:numPr>
          <w:ilvl w:val="0"/>
          <w:numId w:val="2"/>
        </w:numPr>
        <w:ind w:left="1287"/>
        <w:jc w:val="both"/>
        <w:rPr>
          <w:szCs w:val="20"/>
        </w:rPr>
      </w:pPr>
      <w:r>
        <w:rPr>
          <w:szCs w:val="20"/>
        </w:rPr>
        <w:t xml:space="preserve">Excédent de l’année antérieure reporté </w:t>
      </w:r>
      <w:r>
        <w:rPr>
          <w:szCs w:val="20"/>
        </w:rPr>
        <w:tab/>
      </w:r>
      <w:r>
        <w:rPr>
          <w:szCs w:val="20"/>
        </w:rPr>
        <w:tab/>
      </w:r>
      <w:r>
        <w:rPr>
          <w:szCs w:val="20"/>
        </w:rPr>
        <w:tab/>
      </w:r>
      <w:r w:rsidR="001755CD">
        <w:rPr>
          <w:szCs w:val="20"/>
        </w:rPr>
        <w:t>56 409,55</w:t>
      </w:r>
      <w:r>
        <w:rPr>
          <w:szCs w:val="20"/>
        </w:rPr>
        <w:t>€</w:t>
      </w:r>
    </w:p>
    <w:p w:rsidR="0006794D" w:rsidRDefault="0006794D" w:rsidP="0006794D">
      <w:pPr>
        <w:numPr>
          <w:ilvl w:val="0"/>
          <w:numId w:val="2"/>
        </w:numPr>
        <w:ind w:left="1287"/>
        <w:jc w:val="both"/>
        <w:rPr>
          <w:szCs w:val="20"/>
        </w:rPr>
      </w:pPr>
      <w:r>
        <w:rPr>
          <w:szCs w:val="20"/>
        </w:rPr>
        <w:t>Amortissement des subventions</w:t>
      </w:r>
      <w:r>
        <w:rPr>
          <w:szCs w:val="20"/>
        </w:rPr>
        <w:tab/>
      </w:r>
      <w:r>
        <w:rPr>
          <w:szCs w:val="20"/>
        </w:rPr>
        <w:tab/>
      </w:r>
      <w:r>
        <w:rPr>
          <w:szCs w:val="20"/>
        </w:rPr>
        <w:tab/>
      </w:r>
      <w:r>
        <w:rPr>
          <w:szCs w:val="20"/>
        </w:rPr>
        <w:tab/>
        <w:t xml:space="preserve">   3 0</w:t>
      </w:r>
      <w:r w:rsidR="001755CD">
        <w:rPr>
          <w:szCs w:val="20"/>
        </w:rPr>
        <w:t>10</w:t>
      </w:r>
      <w:r>
        <w:rPr>
          <w:szCs w:val="20"/>
        </w:rPr>
        <w:t>,00€</w:t>
      </w:r>
    </w:p>
    <w:p w:rsidR="0006794D" w:rsidRPr="00E7008C" w:rsidRDefault="0006794D" w:rsidP="0006794D">
      <w:pPr>
        <w:numPr>
          <w:ilvl w:val="0"/>
          <w:numId w:val="2"/>
        </w:numPr>
        <w:ind w:left="1287"/>
        <w:jc w:val="both"/>
        <w:rPr>
          <w:szCs w:val="20"/>
        </w:rPr>
      </w:pPr>
      <w:r>
        <w:rPr>
          <w:szCs w:val="20"/>
        </w:rPr>
        <w:t xml:space="preserve">Redevance assainissement </w:t>
      </w:r>
      <w:r>
        <w:rPr>
          <w:szCs w:val="20"/>
        </w:rPr>
        <w:tab/>
      </w:r>
      <w:r>
        <w:rPr>
          <w:szCs w:val="20"/>
        </w:rPr>
        <w:tab/>
      </w:r>
      <w:r>
        <w:rPr>
          <w:szCs w:val="20"/>
        </w:rPr>
        <w:tab/>
      </w:r>
      <w:r>
        <w:rPr>
          <w:szCs w:val="20"/>
        </w:rPr>
        <w:tab/>
      </w:r>
      <w:r>
        <w:rPr>
          <w:szCs w:val="20"/>
        </w:rPr>
        <w:tab/>
      </w:r>
      <w:r w:rsidR="001755CD">
        <w:rPr>
          <w:szCs w:val="20"/>
        </w:rPr>
        <w:t>16 000</w:t>
      </w:r>
      <w:r>
        <w:rPr>
          <w:szCs w:val="20"/>
        </w:rPr>
        <w:t>,</w:t>
      </w:r>
      <w:r w:rsidR="001755CD">
        <w:rPr>
          <w:szCs w:val="20"/>
        </w:rPr>
        <w:t>45</w:t>
      </w:r>
      <w:r>
        <w:rPr>
          <w:szCs w:val="20"/>
        </w:rPr>
        <w:t>€</w:t>
      </w:r>
    </w:p>
    <w:p w:rsidR="0006794D" w:rsidRDefault="000C1287" w:rsidP="00961663">
      <w:pPr>
        <w:pStyle w:val="Paragraphedeliste"/>
        <w:numPr>
          <w:ilvl w:val="0"/>
          <w:numId w:val="15"/>
        </w:numPr>
        <w:spacing w:before="120"/>
        <w:jc w:val="both"/>
      </w:pPr>
      <w:r>
        <w:rPr>
          <w:b/>
          <w:bCs/>
        </w:rPr>
        <w:t>350</w:t>
      </w:r>
      <w:r w:rsidR="0006794D" w:rsidRPr="000C1287">
        <w:rPr>
          <w:b/>
          <w:bCs/>
        </w:rPr>
        <w:t>€ en investissement</w:t>
      </w:r>
      <w:r w:rsidR="0006794D">
        <w:t> et se répartissent comme suit :</w:t>
      </w:r>
    </w:p>
    <w:p w:rsidR="0006794D" w:rsidRPr="001B1043" w:rsidRDefault="0006794D" w:rsidP="0006794D">
      <w:pPr>
        <w:spacing w:before="120"/>
        <w:jc w:val="both"/>
        <w:rPr>
          <w:u w:val="single"/>
        </w:rPr>
      </w:pPr>
      <w:r w:rsidRPr="001B1043">
        <w:rPr>
          <w:u w:val="single"/>
        </w:rPr>
        <w:lastRenderedPageBreak/>
        <w:t>DEPENSES</w:t>
      </w:r>
    </w:p>
    <w:p w:rsidR="0006794D" w:rsidRDefault="0006794D" w:rsidP="0006794D">
      <w:pPr>
        <w:numPr>
          <w:ilvl w:val="0"/>
          <w:numId w:val="2"/>
        </w:numPr>
        <w:ind w:left="1287"/>
        <w:jc w:val="both"/>
        <w:rPr>
          <w:szCs w:val="20"/>
        </w:rPr>
      </w:pPr>
      <w:r>
        <w:rPr>
          <w:szCs w:val="20"/>
        </w:rPr>
        <w:t>Amortissements subventions</w:t>
      </w:r>
      <w:r>
        <w:rPr>
          <w:szCs w:val="20"/>
        </w:rPr>
        <w:tab/>
      </w:r>
      <w:r>
        <w:rPr>
          <w:szCs w:val="20"/>
        </w:rPr>
        <w:tab/>
      </w:r>
      <w:r>
        <w:rPr>
          <w:szCs w:val="20"/>
        </w:rPr>
        <w:tab/>
      </w:r>
      <w:r>
        <w:rPr>
          <w:szCs w:val="20"/>
        </w:rPr>
        <w:tab/>
      </w:r>
      <w:r w:rsidR="000C1287">
        <w:rPr>
          <w:szCs w:val="20"/>
        </w:rPr>
        <w:t xml:space="preserve">  3 010,00</w:t>
      </w:r>
      <w:r>
        <w:rPr>
          <w:szCs w:val="20"/>
        </w:rPr>
        <w:t>€</w:t>
      </w:r>
    </w:p>
    <w:p w:rsidR="000C1287" w:rsidRDefault="000C1287" w:rsidP="0006794D">
      <w:pPr>
        <w:numPr>
          <w:ilvl w:val="0"/>
          <w:numId w:val="2"/>
        </w:numPr>
        <w:ind w:left="1287"/>
        <w:jc w:val="both"/>
        <w:rPr>
          <w:szCs w:val="20"/>
        </w:rPr>
      </w:pPr>
      <w:r>
        <w:rPr>
          <w:szCs w:val="20"/>
        </w:rPr>
        <w:t>Frais d’étude</w:t>
      </w:r>
      <w:r>
        <w:rPr>
          <w:szCs w:val="20"/>
        </w:rPr>
        <w:tab/>
      </w:r>
      <w:r>
        <w:rPr>
          <w:szCs w:val="20"/>
        </w:rPr>
        <w:tab/>
      </w:r>
      <w:r>
        <w:rPr>
          <w:szCs w:val="20"/>
        </w:rPr>
        <w:tab/>
      </w:r>
      <w:r>
        <w:rPr>
          <w:szCs w:val="20"/>
        </w:rPr>
        <w:tab/>
      </w:r>
      <w:r>
        <w:rPr>
          <w:szCs w:val="20"/>
        </w:rPr>
        <w:tab/>
      </w:r>
      <w:r>
        <w:rPr>
          <w:szCs w:val="20"/>
        </w:rPr>
        <w:tab/>
        <w:t>41 090,00€</w:t>
      </w:r>
    </w:p>
    <w:p w:rsidR="0006794D" w:rsidRDefault="0006794D" w:rsidP="0006794D">
      <w:pPr>
        <w:numPr>
          <w:ilvl w:val="0"/>
          <w:numId w:val="2"/>
        </w:numPr>
        <w:ind w:left="1287"/>
        <w:jc w:val="both"/>
        <w:rPr>
          <w:szCs w:val="20"/>
        </w:rPr>
      </w:pPr>
      <w:r>
        <w:rPr>
          <w:szCs w:val="20"/>
        </w:rPr>
        <w:t>Travaux</w:t>
      </w:r>
      <w:r>
        <w:rPr>
          <w:szCs w:val="20"/>
        </w:rPr>
        <w:tab/>
      </w:r>
      <w:r>
        <w:rPr>
          <w:szCs w:val="20"/>
        </w:rPr>
        <w:tab/>
      </w:r>
      <w:r>
        <w:rPr>
          <w:szCs w:val="20"/>
        </w:rPr>
        <w:tab/>
      </w:r>
      <w:r>
        <w:rPr>
          <w:szCs w:val="20"/>
        </w:rPr>
        <w:tab/>
      </w:r>
      <w:r>
        <w:rPr>
          <w:szCs w:val="20"/>
        </w:rPr>
        <w:tab/>
      </w:r>
      <w:r>
        <w:rPr>
          <w:szCs w:val="20"/>
        </w:rPr>
        <w:tab/>
      </w:r>
      <w:r>
        <w:rPr>
          <w:szCs w:val="20"/>
        </w:rPr>
        <w:tab/>
        <w:t>25 250,00€</w:t>
      </w:r>
    </w:p>
    <w:p w:rsidR="0006794D" w:rsidRDefault="0006794D" w:rsidP="0006794D">
      <w:pPr>
        <w:jc w:val="both"/>
        <w:rPr>
          <w:szCs w:val="20"/>
          <w:u w:val="single"/>
        </w:rPr>
      </w:pPr>
      <w:r w:rsidRPr="001B1043">
        <w:rPr>
          <w:szCs w:val="20"/>
          <w:u w:val="single"/>
        </w:rPr>
        <w:t>RECETTES</w:t>
      </w:r>
    </w:p>
    <w:p w:rsidR="0006794D" w:rsidRDefault="0006794D" w:rsidP="0006794D">
      <w:pPr>
        <w:numPr>
          <w:ilvl w:val="0"/>
          <w:numId w:val="2"/>
        </w:numPr>
        <w:ind w:left="1287"/>
        <w:jc w:val="both"/>
        <w:rPr>
          <w:szCs w:val="20"/>
        </w:rPr>
      </w:pPr>
      <w:r w:rsidRPr="00113F41">
        <w:rPr>
          <w:szCs w:val="20"/>
        </w:rPr>
        <w:t>Excédent d’investissement reporté</w:t>
      </w:r>
      <w:r w:rsidRPr="00113F41">
        <w:rPr>
          <w:szCs w:val="20"/>
        </w:rPr>
        <w:tab/>
      </w:r>
      <w:r w:rsidRPr="00113F41">
        <w:rPr>
          <w:szCs w:val="20"/>
        </w:rPr>
        <w:tab/>
      </w:r>
      <w:r w:rsidRPr="00113F41">
        <w:rPr>
          <w:szCs w:val="20"/>
        </w:rPr>
        <w:tab/>
      </w:r>
      <w:r w:rsidRPr="00113F41">
        <w:rPr>
          <w:szCs w:val="20"/>
        </w:rPr>
        <w:tab/>
      </w:r>
      <w:r w:rsidR="000C1287">
        <w:rPr>
          <w:szCs w:val="20"/>
        </w:rPr>
        <w:t>26 930,00</w:t>
      </w:r>
      <w:r>
        <w:rPr>
          <w:szCs w:val="20"/>
        </w:rPr>
        <w:t>€</w:t>
      </w:r>
    </w:p>
    <w:p w:rsidR="0006794D" w:rsidRDefault="0006794D" w:rsidP="0006794D">
      <w:pPr>
        <w:numPr>
          <w:ilvl w:val="0"/>
          <w:numId w:val="2"/>
        </w:numPr>
        <w:ind w:left="1287"/>
        <w:jc w:val="both"/>
        <w:rPr>
          <w:szCs w:val="20"/>
        </w:rPr>
      </w:pPr>
      <w:r>
        <w:rPr>
          <w:szCs w:val="20"/>
        </w:rPr>
        <w:t>Amortissements immobilisations</w:t>
      </w:r>
      <w:r>
        <w:rPr>
          <w:szCs w:val="20"/>
        </w:rPr>
        <w:tab/>
      </w:r>
      <w:r>
        <w:rPr>
          <w:szCs w:val="20"/>
        </w:rPr>
        <w:tab/>
      </w:r>
      <w:r>
        <w:rPr>
          <w:szCs w:val="20"/>
        </w:rPr>
        <w:tab/>
      </w:r>
      <w:r>
        <w:rPr>
          <w:szCs w:val="20"/>
        </w:rPr>
        <w:tab/>
        <w:t xml:space="preserve"> 7 </w:t>
      </w:r>
      <w:r w:rsidR="000C1287">
        <w:rPr>
          <w:szCs w:val="20"/>
        </w:rPr>
        <w:t>4</w:t>
      </w:r>
      <w:r>
        <w:rPr>
          <w:szCs w:val="20"/>
        </w:rPr>
        <w:t>00,00€</w:t>
      </w:r>
    </w:p>
    <w:p w:rsidR="0006794D" w:rsidRPr="00113F41" w:rsidRDefault="000C1287" w:rsidP="0006794D">
      <w:pPr>
        <w:numPr>
          <w:ilvl w:val="0"/>
          <w:numId w:val="2"/>
        </w:numPr>
        <w:ind w:left="1287"/>
        <w:jc w:val="both"/>
        <w:rPr>
          <w:szCs w:val="20"/>
        </w:rPr>
      </w:pPr>
      <w:r>
        <w:rPr>
          <w:szCs w:val="20"/>
        </w:rPr>
        <w:t>Virement de la section de fonctionnement</w:t>
      </w:r>
      <w:r w:rsidR="0006794D">
        <w:rPr>
          <w:szCs w:val="20"/>
        </w:rPr>
        <w:tab/>
      </w:r>
      <w:r w:rsidR="0006794D">
        <w:rPr>
          <w:szCs w:val="20"/>
        </w:rPr>
        <w:tab/>
      </w:r>
      <w:r w:rsidR="0006794D">
        <w:rPr>
          <w:szCs w:val="20"/>
        </w:rPr>
        <w:tab/>
      </w:r>
      <w:r>
        <w:rPr>
          <w:szCs w:val="20"/>
        </w:rPr>
        <w:t>35 020</w:t>
      </w:r>
      <w:r w:rsidR="0006794D">
        <w:rPr>
          <w:szCs w:val="20"/>
        </w:rPr>
        <w:t>,</w:t>
      </w:r>
      <w:r>
        <w:rPr>
          <w:szCs w:val="20"/>
        </w:rPr>
        <w:t>00</w:t>
      </w:r>
      <w:r w:rsidR="0006794D">
        <w:rPr>
          <w:szCs w:val="20"/>
        </w:rPr>
        <w:t>€</w:t>
      </w:r>
    </w:p>
    <w:p w:rsidR="0006794D" w:rsidRPr="00FA48D0" w:rsidRDefault="0006794D" w:rsidP="0006794D">
      <w:pPr>
        <w:spacing w:before="240"/>
        <w:jc w:val="both"/>
        <w:rPr>
          <w:b/>
          <w:bCs/>
          <w:szCs w:val="20"/>
          <w:u w:val="single"/>
        </w:rPr>
      </w:pPr>
      <w:r w:rsidRPr="00FA48D0">
        <w:rPr>
          <w:b/>
          <w:bCs/>
          <w:szCs w:val="20"/>
          <w:u w:val="single"/>
        </w:rPr>
        <w:t xml:space="preserve">BUDGET </w:t>
      </w:r>
      <w:r>
        <w:rPr>
          <w:b/>
          <w:bCs/>
          <w:szCs w:val="20"/>
          <w:u w:val="single"/>
        </w:rPr>
        <w:t>LOGEMENTS SOCIAUX</w:t>
      </w:r>
    </w:p>
    <w:p w:rsidR="0006794D" w:rsidRDefault="0006794D" w:rsidP="0006794D">
      <w:pPr>
        <w:spacing w:before="120"/>
        <w:jc w:val="both"/>
      </w:pPr>
      <w:r>
        <w:t>Les prévisions en dépenses et recettes s’équilibrent à </w:t>
      </w:r>
      <w:r w:rsidR="003C680C">
        <w:rPr>
          <w:b/>
          <w:bCs/>
        </w:rPr>
        <w:t>93 315</w:t>
      </w:r>
      <w:r w:rsidRPr="001B1043">
        <w:rPr>
          <w:b/>
          <w:bCs/>
        </w:rPr>
        <w:t>€ en fonctionnement</w:t>
      </w:r>
      <w:r>
        <w:t> et se répartissent comme suit :</w:t>
      </w:r>
    </w:p>
    <w:p w:rsidR="0006794D" w:rsidRPr="001B1043" w:rsidRDefault="0006794D" w:rsidP="0006794D">
      <w:pPr>
        <w:spacing w:before="120"/>
        <w:jc w:val="both"/>
        <w:rPr>
          <w:u w:val="single"/>
        </w:rPr>
      </w:pPr>
      <w:r w:rsidRPr="001B1043">
        <w:rPr>
          <w:u w:val="single"/>
        </w:rPr>
        <w:t>DEPENSES</w:t>
      </w:r>
    </w:p>
    <w:p w:rsidR="0006794D" w:rsidRPr="001B1043" w:rsidRDefault="0006794D" w:rsidP="0006794D">
      <w:pPr>
        <w:numPr>
          <w:ilvl w:val="0"/>
          <w:numId w:val="2"/>
        </w:numPr>
        <w:ind w:left="1287"/>
        <w:jc w:val="both"/>
        <w:rPr>
          <w:szCs w:val="20"/>
        </w:rPr>
      </w:pPr>
      <w:r w:rsidRPr="00E7008C">
        <w:t xml:space="preserve">Fourniture et entretien </w:t>
      </w:r>
      <w:r w:rsidRPr="00E7008C">
        <w:tab/>
      </w:r>
      <w:r>
        <w:tab/>
      </w:r>
      <w:r>
        <w:tab/>
      </w:r>
      <w:r>
        <w:tab/>
      </w:r>
      <w:r>
        <w:tab/>
      </w:r>
      <w:r w:rsidR="003C680C">
        <w:t>58 815,00</w:t>
      </w:r>
      <w:r w:rsidRPr="00E7008C">
        <w:t>€</w:t>
      </w:r>
    </w:p>
    <w:p w:rsidR="0006794D" w:rsidRDefault="0006794D" w:rsidP="0006794D">
      <w:pPr>
        <w:numPr>
          <w:ilvl w:val="0"/>
          <w:numId w:val="2"/>
        </w:numPr>
        <w:ind w:left="1287"/>
        <w:jc w:val="both"/>
        <w:rPr>
          <w:szCs w:val="20"/>
        </w:rPr>
      </w:pPr>
      <w:r>
        <w:rPr>
          <w:szCs w:val="20"/>
        </w:rPr>
        <w:t>Reversement pour le personnel</w:t>
      </w:r>
      <w:r>
        <w:rPr>
          <w:szCs w:val="20"/>
        </w:rPr>
        <w:tab/>
      </w:r>
      <w:r>
        <w:rPr>
          <w:szCs w:val="20"/>
        </w:rPr>
        <w:tab/>
      </w:r>
      <w:r>
        <w:rPr>
          <w:szCs w:val="20"/>
        </w:rPr>
        <w:tab/>
      </w:r>
      <w:r>
        <w:rPr>
          <w:szCs w:val="20"/>
        </w:rPr>
        <w:tab/>
      </w:r>
      <w:r w:rsidR="003C680C">
        <w:rPr>
          <w:szCs w:val="20"/>
        </w:rPr>
        <w:t xml:space="preserve">  8 000,00</w:t>
      </w:r>
      <w:r>
        <w:rPr>
          <w:szCs w:val="20"/>
        </w:rPr>
        <w:t>€</w:t>
      </w:r>
    </w:p>
    <w:p w:rsidR="0006794D" w:rsidRDefault="0006794D" w:rsidP="0006794D">
      <w:pPr>
        <w:numPr>
          <w:ilvl w:val="0"/>
          <w:numId w:val="2"/>
        </w:numPr>
        <w:ind w:left="1287"/>
        <w:jc w:val="both"/>
        <w:rPr>
          <w:szCs w:val="20"/>
        </w:rPr>
      </w:pPr>
      <w:r>
        <w:rPr>
          <w:szCs w:val="20"/>
        </w:rPr>
        <w:t>Virement à la section d’investissement</w:t>
      </w:r>
      <w:r>
        <w:rPr>
          <w:szCs w:val="20"/>
        </w:rPr>
        <w:tab/>
      </w:r>
      <w:r>
        <w:rPr>
          <w:szCs w:val="20"/>
        </w:rPr>
        <w:tab/>
      </w:r>
      <w:r>
        <w:rPr>
          <w:szCs w:val="20"/>
        </w:rPr>
        <w:tab/>
      </w:r>
      <w:r w:rsidR="003C680C">
        <w:rPr>
          <w:szCs w:val="20"/>
        </w:rPr>
        <w:t>1</w:t>
      </w:r>
      <w:r>
        <w:rPr>
          <w:szCs w:val="20"/>
        </w:rPr>
        <w:t>7 </w:t>
      </w:r>
      <w:r w:rsidR="003C680C">
        <w:rPr>
          <w:szCs w:val="20"/>
        </w:rPr>
        <w:t>500</w:t>
      </w:r>
      <w:r>
        <w:rPr>
          <w:szCs w:val="20"/>
        </w:rPr>
        <w:t>,</w:t>
      </w:r>
      <w:r w:rsidR="003C680C">
        <w:rPr>
          <w:szCs w:val="20"/>
        </w:rPr>
        <w:t>00</w:t>
      </w:r>
      <w:r>
        <w:rPr>
          <w:szCs w:val="20"/>
        </w:rPr>
        <w:t>€</w:t>
      </w:r>
    </w:p>
    <w:p w:rsidR="0006794D" w:rsidRDefault="0006794D" w:rsidP="0006794D">
      <w:pPr>
        <w:numPr>
          <w:ilvl w:val="0"/>
          <w:numId w:val="2"/>
        </w:numPr>
        <w:ind w:left="1287"/>
        <w:jc w:val="both"/>
        <w:rPr>
          <w:szCs w:val="20"/>
        </w:rPr>
      </w:pPr>
      <w:r>
        <w:rPr>
          <w:szCs w:val="20"/>
        </w:rPr>
        <w:t>Admissions en non-valeur</w:t>
      </w:r>
      <w:r>
        <w:rPr>
          <w:szCs w:val="20"/>
        </w:rPr>
        <w:tab/>
      </w:r>
      <w:r>
        <w:rPr>
          <w:szCs w:val="20"/>
        </w:rPr>
        <w:tab/>
      </w:r>
      <w:r>
        <w:rPr>
          <w:szCs w:val="20"/>
        </w:rPr>
        <w:tab/>
      </w:r>
      <w:r>
        <w:rPr>
          <w:szCs w:val="20"/>
        </w:rPr>
        <w:tab/>
      </w:r>
      <w:r>
        <w:rPr>
          <w:szCs w:val="20"/>
        </w:rPr>
        <w:tab/>
        <w:t xml:space="preserve"> 5 000,00€</w:t>
      </w:r>
    </w:p>
    <w:p w:rsidR="0006794D" w:rsidRDefault="0006794D" w:rsidP="0006794D">
      <w:pPr>
        <w:numPr>
          <w:ilvl w:val="0"/>
          <w:numId w:val="2"/>
        </w:numPr>
        <w:ind w:left="1287"/>
        <w:jc w:val="both"/>
        <w:rPr>
          <w:szCs w:val="20"/>
        </w:rPr>
      </w:pPr>
      <w:r>
        <w:rPr>
          <w:szCs w:val="20"/>
        </w:rPr>
        <w:t>Intérêts emprunts</w:t>
      </w:r>
      <w:r>
        <w:rPr>
          <w:szCs w:val="20"/>
        </w:rPr>
        <w:tab/>
      </w:r>
      <w:r>
        <w:rPr>
          <w:szCs w:val="20"/>
        </w:rPr>
        <w:tab/>
      </w:r>
      <w:r>
        <w:rPr>
          <w:szCs w:val="20"/>
        </w:rPr>
        <w:tab/>
      </w:r>
      <w:r>
        <w:rPr>
          <w:szCs w:val="20"/>
        </w:rPr>
        <w:tab/>
      </w:r>
      <w:r>
        <w:rPr>
          <w:szCs w:val="20"/>
        </w:rPr>
        <w:tab/>
      </w:r>
      <w:r>
        <w:rPr>
          <w:szCs w:val="20"/>
        </w:rPr>
        <w:tab/>
      </w:r>
      <w:r w:rsidR="003C680C">
        <w:rPr>
          <w:szCs w:val="20"/>
        </w:rPr>
        <w:t>3</w:t>
      </w:r>
      <w:r>
        <w:rPr>
          <w:szCs w:val="20"/>
        </w:rPr>
        <w:t> 000,00€</w:t>
      </w:r>
    </w:p>
    <w:p w:rsidR="0006794D" w:rsidRDefault="0006794D" w:rsidP="0006794D">
      <w:pPr>
        <w:numPr>
          <w:ilvl w:val="0"/>
          <w:numId w:val="2"/>
        </w:numPr>
        <w:ind w:left="1287"/>
        <w:jc w:val="both"/>
        <w:rPr>
          <w:szCs w:val="20"/>
        </w:rPr>
      </w:pPr>
      <w:r>
        <w:rPr>
          <w:szCs w:val="20"/>
        </w:rPr>
        <w:t>Autres charges (annulation titres)</w:t>
      </w:r>
      <w:r>
        <w:rPr>
          <w:szCs w:val="20"/>
        </w:rPr>
        <w:tab/>
      </w:r>
      <w:r>
        <w:rPr>
          <w:szCs w:val="20"/>
        </w:rPr>
        <w:tab/>
      </w:r>
      <w:r>
        <w:rPr>
          <w:szCs w:val="20"/>
        </w:rPr>
        <w:tab/>
      </w:r>
      <w:r>
        <w:rPr>
          <w:szCs w:val="20"/>
        </w:rPr>
        <w:tab/>
        <w:t xml:space="preserve"> 1 000,00€</w:t>
      </w:r>
    </w:p>
    <w:p w:rsidR="0006794D" w:rsidRPr="001B1043" w:rsidRDefault="0006794D" w:rsidP="0006794D">
      <w:pPr>
        <w:jc w:val="both"/>
        <w:rPr>
          <w:szCs w:val="20"/>
          <w:u w:val="single"/>
        </w:rPr>
      </w:pPr>
      <w:r w:rsidRPr="001B1043">
        <w:rPr>
          <w:szCs w:val="20"/>
          <w:u w:val="single"/>
        </w:rPr>
        <w:t>RECETTES</w:t>
      </w:r>
    </w:p>
    <w:p w:rsidR="0006794D" w:rsidRDefault="0006794D" w:rsidP="0006794D">
      <w:pPr>
        <w:numPr>
          <w:ilvl w:val="0"/>
          <w:numId w:val="2"/>
        </w:numPr>
        <w:ind w:left="1287"/>
        <w:jc w:val="both"/>
        <w:rPr>
          <w:szCs w:val="20"/>
        </w:rPr>
      </w:pPr>
      <w:r>
        <w:rPr>
          <w:szCs w:val="20"/>
        </w:rPr>
        <w:t xml:space="preserve">Excédent de l’année antérieure reporté </w:t>
      </w:r>
      <w:r>
        <w:rPr>
          <w:szCs w:val="20"/>
        </w:rPr>
        <w:tab/>
      </w:r>
      <w:r>
        <w:rPr>
          <w:szCs w:val="20"/>
        </w:rPr>
        <w:tab/>
      </w:r>
      <w:r>
        <w:rPr>
          <w:szCs w:val="20"/>
        </w:rPr>
        <w:tab/>
      </w:r>
      <w:r w:rsidR="003C680C">
        <w:rPr>
          <w:szCs w:val="20"/>
        </w:rPr>
        <w:t>3</w:t>
      </w:r>
      <w:r>
        <w:rPr>
          <w:szCs w:val="20"/>
        </w:rPr>
        <w:t>7</w:t>
      </w:r>
      <w:r w:rsidR="003C680C">
        <w:rPr>
          <w:szCs w:val="20"/>
        </w:rPr>
        <w:t> 815,94</w:t>
      </w:r>
      <w:r>
        <w:rPr>
          <w:szCs w:val="20"/>
        </w:rPr>
        <w:t>€</w:t>
      </w:r>
    </w:p>
    <w:p w:rsidR="0006794D" w:rsidRDefault="0006794D" w:rsidP="0006794D">
      <w:pPr>
        <w:numPr>
          <w:ilvl w:val="0"/>
          <w:numId w:val="2"/>
        </w:numPr>
        <w:ind w:left="1287"/>
        <w:jc w:val="both"/>
        <w:rPr>
          <w:szCs w:val="20"/>
        </w:rPr>
      </w:pPr>
      <w:r>
        <w:rPr>
          <w:szCs w:val="20"/>
        </w:rPr>
        <w:t>Charges sur loyers</w:t>
      </w:r>
      <w:r>
        <w:rPr>
          <w:szCs w:val="20"/>
        </w:rPr>
        <w:tab/>
      </w:r>
      <w:r>
        <w:rPr>
          <w:szCs w:val="20"/>
        </w:rPr>
        <w:tab/>
      </w:r>
      <w:r>
        <w:rPr>
          <w:szCs w:val="20"/>
        </w:rPr>
        <w:tab/>
      </w:r>
      <w:r>
        <w:rPr>
          <w:szCs w:val="20"/>
        </w:rPr>
        <w:tab/>
      </w:r>
      <w:r>
        <w:rPr>
          <w:szCs w:val="20"/>
        </w:rPr>
        <w:tab/>
      </w:r>
      <w:r>
        <w:rPr>
          <w:szCs w:val="20"/>
        </w:rPr>
        <w:tab/>
        <w:t xml:space="preserve">   2 </w:t>
      </w:r>
      <w:r w:rsidR="003C680C">
        <w:rPr>
          <w:szCs w:val="20"/>
        </w:rPr>
        <w:t>499</w:t>
      </w:r>
      <w:r>
        <w:rPr>
          <w:szCs w:val="20"/>
        </w:rPr>
        <w:t>,</w:t>
      </w:r>
      <w:r w:rsidR="003C680C">
        <w:rPr>
          <w:szCs w:val="20"/>
        </w:rPr>
        <w:t>06</w:t>
      </w:r>
      <w:r>
        <w:rPr>
          <w:szCs w:val="20"/>
        </w:rPr>
        <w:t>€</w:t>
      </w:r>
    </w:p>
    <w:p w:rsidR="0006794D" w:rsidRPr="00E7008C" w:rsidRDefault="0006794D" w:rsidP="0006794D">
      <w:pPr>
        <w:numPr>
          <w:ilvl w:val="0"/>
          <w:numId w:val="2"/>
        </w:numPr>
        <w:ind w:left="1287"/>
        <w:jc w:val="both"/>
        <w:rPr>
          <w:szCs w:val="20"/>
        </w:rPr>
      </w:pPr>
      <w:r>
        <w:rPr>
          <w:szCs w:val="20"/>
        </w:rPr>
        <w:t>Loyers</w:t>
      </w:r>
      <w:r>
        <w:rPr>
          <w:szCs w:val="20"/>
        </w:rPr>
        <w:tab/>
      </w:r>
      <w:r>
        <w:rPr>
          <w:szCs w:val="20"/>
        </w:rPr>
        <w:tab/>
      </w:r>
      <w:r>
        <w:rPr>
          <w:szCs w:val="20"/>
        </w:rPr>
        <w:tab/>
      </w:r>
      <w:r>
        <w:rPr>
          <w:szCs w:val="20"/>
        </w:rPr>
        <w:tab/>
      </w:r>
      <w:r>
        <w:rPr>
          <w:szCs w:val="20"/>
        </w:rPr>
        <w:tab/>
      </w:r>
      <w:r>
        <w:rPr>
          <w:szCs w:val="20"/>
        </w:rPr>
        <w:tab/>
      </w:r>
      <w:r>
        <w:rPr>
          <w:szCs w:val="20"/>
        </w:rPr>
        <w:tab/>
        <w:t>5</w:t>
      </w:r>
      <w:r w:rsidR="003C680C">
        <w:rPr>
          <w:szCs w:val="20"/>
        </w:rPr>
        <w:t>3</w:t>
      </w:r>
      <w:r>
        <w:rPr>
          <w:szCs w:val="20"/>
        </w:rPr>
        <w:t xml:space="preserve"> 000,00€</w:t>
      </w:r>
    </w:p>
    <w:p w:rsidR="0006794D" w:rsidRDefault="003C680C" w:rsidP="0006794D">
      <w:pPr>
        <w:spacing w:before="120"/>
        <w:ind w:left="720"/>
        <w:jc w:val="both"/>
      </w:pPr>
      <w:r>
        <w:rPr>
          <w:b/>
          <w:bCs/>
        </w:rPr>
        <w:t>65 913</w:t>
      </w:r>
      <w:r w:rsidR="0006794D">
        <w:rPr>
          <w:b/>
          <w:bCs/>
        </w:rPr>
        <w:t xml:space="preserve">€ </w:t>
      </w:r>
      <w:r w:rsidR="0006794D" w:rsidRPr="001B1043">
        <w:rPr>
          <w:b/>
          <w:bCs/>
        </w:rPr>
        <w:t xml:space="preserve">en </w:t>
      </w:r>
      <w:r w:rsidR="0006794D">
        <w:rPr>
          <w:b/>
          <w:bCs/>
        </w:rPr>
        <w:t>investissement</w:t>
      </w:r>
      <w:r w:rsidR="0006794D">
        <w:t> et se répartissent comme suit :</w:t>
      </w:r>
    </w:p>
    <w:p w:rsidR="0006794D" w:rsidRPr="001B1043" w:rsidRDefault="0006794D" w:rsidP="0006794D">
      <w:pPr>
        <w:spacing w:before="120"/>
        <w:jc w:val="both"/>
        <w:rPr>
          <w:u w:val="single"/>
        </w:rPr>
      </w:pPr>
      <w:r w:rsidRPr="001B1043">
        <w:rPr>
          <w:u w:val="single"/>
        </w:rPr>
        <w:t>DEPENSES</w:t>
      </w:r>
    </w:p>
    <w:p w:rsidR="0006794D" w:rsidRDefault="0006794D" w:rsidP="0006794D">
      <w:pPr>
        <w:numPr>
          <w:ilvl w:val="0"/>
          <w:numId w:val="2"/>
        </w:numPr>
        <w:ind w:left="1287"/>
        <w:jc w:val="both"/>
        <w:rPr>
          <w:szCs w:val="20"/>
        </w:rPr>
      </w:pPr>
      <w:r>
        <w:rPr>
          <w:szCs w:val="20"/>
        </w:rPr>
        <w:t>Déficit année antérieures reporté</w:t>
      </w:r>
      <w:r>
        <w:rPr>
          <w:szCs w:val="20"/>
        </w:rPr>
        <w:tab/>
      </w:r>
      <w:r>
        <w:rPr>
          <w:szCs w:val="20"/>
        </w:rPr>
        <w:tab/>
      </w:r>
      <w:r>
        <w:rPr>
          <w:szCs w:val="20"/>
        </w:rPr>
        <w:tab/>
      </w:r>
      <w:r>
        <w:rPr>
          <w:szCs w:val="20"/>
        </w:rPr>
        <w:tab/>
        <w:t>1</w:t>
      </w:r>
      <w:r w:rsidR="003C680C">
        <w:rPr>
          <w:szCs w:val="20"/>
        </w:rPr>
        <w:t>7 135,18</w:t>
      </w:r>
      <w:r>
        <w:rPr>
          <w:szCs w:val="20"/>
        </w:rPr>
        <w:t>€</w:t>
      </w:r>
    </w:p>
    <w:p w:rsidR="0006794D" w:rsidRDefault="0006794D" w:rsidP="0006794D">
      <w:pPr>
        <w:numPr>
          <w:ilvl w:val="0"/>
          <w:numId w:val="2"/>
        </w:numPr>
        <w:ind w:left="1287"/>
        <w:jc w:val="both"/>
        <w:rPr>
          <w:szCs w:val="20"/>
        </w:rPr>
      </w:pPr>
      <w:r>
        <w:rPr>
          <w:szCs w:val="20"/>
        </w:rPr>
        <w:t>Capital des emprunts et cautions</w:t>
      </w:r>
      <w:r>
        <w:rPr>
          <w:szCs w:val="20"/>
        </w:rPr>
        <w:tab/>
      </w:r>
      <w:r>
        <w:rPr>
          <w:szCs w:val="20"/>
        </w:rPr>
        <w:tab/>
      </w:r>
      <w:r>
        <w:rPr>
          <w:szCs w:val="20"/>
        </w:rPr>
        <w:tab/>
      </w:r>
      <w:r>
        <w:rPr>
          <w:szCs w:val="20"/>
        </w:rPr>
        <w:tab/>
        <w:t>1</w:t>
      </w:r>
      <w:r w:rsidR="00444AC8">
        <w:rPr>
          <w:szCs w:val="20"/>
        </w:rPr>
        <w:t>8 499,69</w:t>
      </w:r>
      <w:r>
        <w:rPr>
          <w:szCs w:val="20"/>
        </w:rPr>
        <w:t>€</w:t>
      </w:r>
    </w:p>
    <w:p w:rsidR="0006794D" w:rsidRDefault="0006794D" w:rsidP="0006794D">
      <w:pPr>
        <w:numPr>
          <w:ilvl w:val="0"/>
          <w:numId w:val="2"/>
        </w:numPr>
        <w:ind w:left="1287"/>
        <w:jc w:val="both"/>
        <w:rPr>
          <w:szCs w:val="20"/>
        </w:rPr>
      </w:pPr>
      <w:r>
        <w:rPr>
          <w:szCs w:val="20"/>
        </w:rPr>
        <w:t>Travaux</w:t>
      </w:r>
      <w:r>
        <w:rPr>
          <w:szCs w:val="20"/>
        </w:rPr>
        <w:tab/>
      </w:r>
      <w:r>
        <w:rPr>
          <w:szCs w:val="20"/>
        </w:rPr>
        <w:tab/>
      </w:r>
      <w:r>
        <w:rPr>
          <w:szCs w:val="20"/>
        </w:rPr>
        <w:tab/>
      </w:r>
      <w:r>
        <w:rPr>
          <w:szCs w:val="20"/>
        </w:rPr>
        <w:tab/>
      </w:r>
      <w:r>
        <w:rPr>
          <w:szCs w:val="20"/>
        </w:rPr>
        <w:tab/>
      </w:r>
      <w:r>
        <w:rPr>
          <w:szCs w:val="20"/>
        </w:rPr>
        <w:tab/>
      </w:r>
      <w:r>
        <w:rPr>
          <w:szCs w:val="20"/>
        </w:rPr>
        <w:tab/>
        <w:t>30</w:t>
      </w:r>
      <w:r w:rsidR="00444AC8">
        <w:rPr>
          <w:szCs w:val="20"/>
        </w:rPr>
        <w:t> 278,13</w:t>
      </w:r>
      <w:r>
        <w:rPr>
          <w:szCs w:val="20"/>
        </w:rPr>
        <w:t>€</w:t>
      </w:r>
    </w:p>
    <w:p w:rsidR="0006794D" w:rsidRDefault="0006794D" w:rsidP="0006794D">
      <w:pPr>
        <w:jc w:val="both"/>
        <w:rPr>
          <w:szCs w:val="20"/>
          <w:u w:val="single"/>
        </w:rPr>
      </w:pPr>
      <w:r w:rsidRPr="001B1043">
        <w:rPr>
          <w:szCs w:val="20"/>
          <w:u w:val="single"/>
        </w:rPr>
        <w:t>RECETTES</w:t>
      </w:r>
    </w:p>
    <w:p w:rsidR="0006794D" w:rsidRDefault="0006794D" w:rsidP="0006794D">
      <w:pPr>
        <w:numPr>
          <w:ilvl w:val="0"/>
          <w:numId w:val="2"/>
        </w:numPr>
        <w:ind w:left="1287"/>
        <w:jc w:val="both"/>
        <w:rPr>
          <w:szCs w:val="20"/>
        </w:rPr>
      </w:pPr>
      <w:r>
        <w:rPr>
          <w:szCs w:val="20"/>
        </w:rPr>
        <w:t>Virement de la section de fonctionnement</w:t>
      </w:r>
      <w:r>
        <w:rPr>
          <w:szCs w:val="20"/>
        </w:rPr>
        <w:tab/>
      </w:r>
      <w:r>
        <w:rPr>
          <w:szCs w:val="20"/>
        </w:rPr>
        <w:tab/>
      </w:r>
      <w:r w:rsidRPr="00113F41">
        <w:rPr>
          <w:szCs w:val="20"/>
        </w:rPr>
        <w:tab/>
      </w:r>
      <w:r w:rsidR="00444AC8">
        <w:rPr>
          <w:szCs w:val="20"/>
        </w:rPr>
        <w:t>17</w:t>
      </w:r>
      <w:r>
        <w:rPr>
          <w:szCs w:val="20"/>
        </w:rPr>
        <w:t> </w:t>
      </w:r>
      <w:r w:rsidR="00444AC8">
        <w:rPr>
          <w:szCs w:val="20"/>
        </w:rPr>
        <w:t>500</w:t>
      </w:r>
      <w:r>
        <w:rPr>
          <w:szCs w:val="20"/>
        </w:rPr>
        <w:t>,</w:t>
      </w:r>
      <w:r w:rsidR="00444AC8">
        <w:rPr>
          <w:szCs w:val="20"/>
        </w:rPr>
        <w:t>00</w:t>
      </w:r>
      <w:r>
        <w:rPr>
          <w:szCs w:val="20"/>
        </w:rPr>
        <w:t>€</w:t>
      </w:r>
    </w:p>
    <w:p w:rsidR="0006794D" w:rsidRDefault="0006794D" w:rsidP="0006794D">
      <w:pPr>
        <w:numPr>
          <w:ilvl w:val="0"/>
          <w:numId w:val="2"/>
        </w:numPr>
        <w:ind w:left="1287"/>
        <w:jc w:val="both"/>
        <w:rPr>
          <w:szCs w:val="20"/>
        </w:rPr>
      </w:pPr>
      <w:r>
        <w:rPr>
          <w:szCs w:val="20"/>
        </w:rPr>
        <w:t xml:space="preserve">Cautions </w:t>
      </w:r>
      <w:r>
        <w:rPr>
          <w:szCs w:val="20"/>
        </w:rPr>
        <w:tab/>
      </w:r>
      <w:r>
        <w:rPr>
          <w:szCs w:val="20"/>
        </w:rPr>
        <w:tab/>
      </w:r>
      <w:r>
        <w:rPr>
          <w:szCs w:val="20"/>
        </w:rPr>
        <w:tab/>
      </w:r>
      <w:r>
        <w:rPr>
          <w:szCs w:val="20"/>
        </w:rPr>
        <w:tab/>
      </w:r>
      <w:r>
        <w:rPr>
          <w:szCs w:val="20"/>
        </w:rPr>
        <w:tab/>
      </w:r>
      <w:r>
        <w:rPr>
          <w:szCs w:val="20"/>
        </w:rPr>
        <w:tab/>
      </w:r>
      <w:r>
        <w:rPr>
          <w:szCs w:val="20"/>
        </w:rPr>
        <w:tab/>
        <w:t xml:space="preserve">      9</w:t>
      </w:r>
      <w:r w:rsidR="00444AC8">
        <w:rPr>
          <w:szCs w:val="20"/>
        </w:rPr>
        <w:t>98</w:t>
      </w:r>
      <w:r>
        <w:rPr>
          <w:szCs w:val="20"/>
        </w:rPr>
        <w:t>,</w:t>
      </w:r>
      <w:r w:rsidR="00444AC8">
        <w:rPr>
          <w:szCs w:val="20"/>
        </w:rPr>
        <w:t>81</w:t>
      </w:r>
      <w:r>
        <w:rPr>
          <w:szCs w:val="20"/>
        </w:rPr>
        <w:t>€</w:t>
      </w:r>
    </w:p>
    <w:p w:rsidR="0006794D" w:rsidRPr="00113F41" w:rsidRDefault="0006794D" w:rsidP="0006794D">
      <w:pPr>
        <w:numPr>
          <w:ilvl w:val="0"/>
          <w:numId w:val="2"/>
        </w:numPr>
        <w:ind w:left="1287"/>
        <w:jc w:val="both"/>
        <w:rPr>
          <w:szCs w:val="20"/>
        </w:rPr>
      </w:pPr>
      <w:r>
        <w:rPr>
          <w:szCs w:val="20"/>
        </w:rPr>
        <w:t>Affectation résultat 2020</w:t>
      </w:r>
      <w:r>
        <w:rPr>
          <w:szCs w:val="20"/>
        </w:rPr>
        <w:tab/>
      </w:r>
      <w:r>
        <w:rPr>
          <w:szCs w:val="20"/>
        </w:rPr>
        <w:tab/>
      </w:r>
      <w:r>
        <w:rPr>
          <w:szCs w:val="20"/>
        </w:rPr>
        <w:tab/>
      </w:r>
      <w:r>
        <w:rPr>
          <w:szCs w:val="20"/>
        </w:rPr>
        <w:tab/>
      </w:r>
      <w:r>
        <w:rPr>
          <w:szCs w:val="20"/>
        </w:rPr>
        <w:tab/>
      </w:r>
      <w:r w:rsidR="00444AC8">
        <w:rPr>
          <w:szCs w:val="20"/>
        </w:rPr>
        <w:t>47 414,19</w:t>
      </w:r>
      <w:r>
        <w:rPr>
          <w:szCs w:val="20"/>
        </w:rPr>
        <w:t>€</w:t>
      </w:r>
    </w:p>
    <w:p w:rsidR="0006794D" w:rsidRPr="00FA48D0" w:rsidRDefault="0006794D" w:rsidP="0006794D">
      <w:pPr>
        <w:spacing w:before="240"/>
        <w:jc w:val="both"/>
        <w:rPr>
          <w:b/>
          <w:bCs/>
          <w:szCs w:val="20"/>
          <w:u w:val="single"/>
        </w:rPr>
      </w:pPr>
      <w:r w:rsidRPr="00FA48D0">
        <w:rPr>
          <w:b/>
          <w:bCs/>
          <w:szCs w:val="20"/>
          <w:u w:val="single"/>
        </w:rPr>
        <w:t xml:space="preserve">BUDGET </w:t>
      </w:r>
      <w:r>
        <w:rPr>
          <w:b/>
          <w:bCs/>
          <w:szCs w:val="20"/>
          <w:u w:val="single"/>
        </w:rPr>
        <w:t>STATION SERVICE</w:t>
      </w:r>
    </w:p>
    <w:p w:rsidR="0006794D" w:rsidRDefault="0006794D" w:rsidP="0006794D">
      <w:pPr>
        <w:spacing w:before="120"/>
        <w:jc w:val="both"/>
      </w:pPr>
      <w:r>
        <w:t>Les prévisions en dépenses et recettes s’équilibrent à </w:t>
      </w:r>
      <w:r w:rsidR="00444AC8">
        <w:rPr>
          <w:b/>
          <w:bCs/>
        </w:rPr>
        <w:t>750 331</w:t>
      </w:r>
      <w:r w:rsidRPr="001B1043">
        <w:rPr>
          <w:b/>
          <w:bCs/>
        </w:rPr>
        <w:t>€ en fonctionnement</w:t>
      </w:r>
      <w:r>
        <w:t> et se répartissent comme suit :</w:t>
      </w:r>
    </w:p>
    <w:p w:rsidR="0006794D" w:rsidRPr="001B1043" w:rsidRDefault="0006794D" w:rsidP="0006794D">
      <w:pPr>
        <w:spacing w:before="120"/>
        <w:jc w:val="both"/>
        <w:rPr>
          <w:u w:val="single"/>
        </w:rPr>
      </w:pPr>
      <w:r w:rsidRPr="001B1043">
        <w:rPr>
          <w:u w:val="single"/>
        </w:rPr>
        <w:t>DEPENSES</w:t>
      </w:r>
    </w:p>
    <w:p w:rsidR="0006794D" w:rsidRPr="001B1043" w:rsidRDefault="0006794D" w:rsidP="0006794D">
      <w:pPr>
        <w:numPr>
          <w:ilvl w:val="0"/>
          <w:numId w:val="2"/>
        </w:numPr>
        <w:ind w:left="1287"/>
        <w:jc w:val="both"/>
        <w:rPr>
          <w:szCs w:val="20"/>
        </w:rPr>
      </w:pPr>
      <w:r w:rsidRPr="00E7008C">
        <w:t xml:space="preserve">Fourniture et entretien </w:t>
      </w:r>
      <w:r w:rsidRPr="00E7008C">
        <w:tab/>
      </w:r>
      <w:r>
        <w:tab/>
      </w:r>
      <w:r>
        <w:tab/>
      </w:r>
      <w:r>
        <w:tab/>
      </w:r>
      <w:r>
        <w:tab/>
      </w:r>
      <w:r w:rsidR="00444AC8">
        <w:t>719 331</w:t>
      </w:r>
      <w:r>
        <w:t>,00</w:t>
      </w:r>
      <w:r w:rsidRPr="00E7008C">
        <w:t>€</w:t>
      </w:r>
    </w:p>
    <w:p w:rsidR="0006794D" w:rsidRDefault="0006794D" w:rsidP="0006794D">
      <w:pPr>
        <w:numPr>
          <w:ilvl w:val="0"/>
          <w:numId w:val="2"/>
        </w:numPr>
        <w:ind w:left="1287"/>
        <w:jc w:val="both"/>
        <w:rPr>
          <w:szCs w:val="20"/>
        </w:rPr>
      </w:pPr>
      <w:r>
        <w:rPr>
          <w:szCs w:val="20"/>
        </w:rPr>
        <w:t>Reversement pour le personnel</w:t>
      </w:r>
      <w:r>
        <w:rPr>
          <w:szCs w:val="20"/>
        </w:rPr>
        <w:tab/>
      </w:r>
      <w:r>
        <w:rPr>
          <w:szCs w:val="20"/>
        </w:rPr>
        <w:tab/>
      </w:r>
      <w:r>
        <w:rPr>
          <w:szCs w:val="20"/>
        </w:rPr>
        <w:tab/>
      </w:r>
      <w:r>
        <w:rPr>
          <w:szCs w:val="20"/>
        </w:rPr>
        <w:tab/>
      </w:r>
      <w:r w:rsidR="004E2F5A">
        <w:rPr>
          <w:szCs w:val="20"/>
        </w:rPr>
        <w:t>10</w:t>
      </w:r>
      <w:r>
        <w:rPr>
          <w:szCs w:val="20"/>
        </w:rPr>
        <w:t xml:space="preserve"> 000,00€</w:t>
      </w:r>
    </w:p>
    <w:p w:rsidR="004E2F5A" w:rsidRDefault="004E2F5A" w:rsidP="0006794D">
      <w:pPr>
        <w:numPr>
          <w:ilvl w:val="0"/>
          <w:numId w:val="2"/>
        </w:numPr>
        <w:ind w:left="1287"/>
        <w:jc w:val="both"/>
        <w:rPr>
          <w:szCs w:val="20"/>
        </w:rPr>
      </w:pPr>
      <w:r>
        <w:rPr>
          <w:szCs w:val="20"/>
        </w:rPr>
        <w:t>Créances éteintes</w:t>
      </w:r>
      <w:r>
        <w:rPr>
          <w:szCs w:val="20"/>
        </w:rPr>
        <w:tab/>
      </w:r>
      <w:r>
        <w:rPr>
          <w:szCs w:val="20"/>
        </w:rPr>
        <w:tab/>
      </w:r>
      <w:r>
        <w:rPr>
          <w:szCs w:val="20"/>
        </w:rPr>
        <w:tab/>
      </w:r>
      <w:r>
        <w:rPr>
          <w:szCs w:val="20"/>
        </w:rPr>
        <w:tab/>
      </w:r>
      <w:r>
        <w:rPr>
          <w:szCs w:val="20"/>
        </w:rPr>
        <w:tab/>
      </w:r>
      <w:r>
        <w:rPr>
          <w:szCs w:val="20"/>
        </w:rPr>
        <w:tab/>
        <w:t xml:space="preserve">  21 000,00€</w:t>
      </w:r>
    </w:p>
    <w:p w:rsidR="0006794D" w:rsidRPr="001B1043" w:rsidRDefault="0006794D" w:rsidP="0006794D">
      <w:pPr>
        <w:jc w:val="both"/>
        <w:rPr>
          <w:szCs w:val="20"/>
          <w:u w:val="single"/>
        </w:rPr>
      </w:pPr>
      <w:r w:rsidRPr="001B1043">
        <w:rPr>
          <w:szCs w:val="20"/>
          <w:u w:val="single"/>
        </w:rPr>
        <w:t>RECETTES</w:t>
      </w:r>
    </w:p>
    <w:p w:rsidR="0006794D" w:rsidRDefault="0006794D" w:rsidP="0006794D">
      <w:pPr>
        <w:numPr>
          <w:ilvl w:val="0"/>
          <w:numId w:val="2"/>
        </w:numPr>
        <w:ind w:left="1287"/>
        <w:jc w:val="both"/>
        <w:rPr>
          <w:szCs w:val="20"/>
        </w:rPr>
      </w:pPr>
      <w:r>
        <w:rPr>
          <w:szCs w:val="20"/>
        </w:rPr>
        <w:t xml:space="preserve">Excédent de l’année antérieure reporté </w:t>
      </w:r>
      <w:r>
        <w:rPr>
          <w:szCs w:val="20"/>
        </w:rPr>
        <w:tab/>
      </w:r>
      <w:r>
        <w:rPr>
          <w:szCs w:val="20"/>
        </w:rPr>
        <w:tab/>
      </w:r>
      <w:r>
        <w:rPr>
          <w:szCs w:val="20"/>
        </w:rPr>
        <w:tab/>
      </w:r>
      <w:r w:rsidR="004E2F5A">
        <w:rPr>
          <w:szCs w:val="20"/>
        </w:rPr>
        <w:t>80 792,07</w:t>
      </w:r>
      <w:r>
        <w:rPr>
          <w:szCs w:val="20"/>
        </w:rPr>
        <w:t>€</w:t>
      </w:r>
    </w:p>
    <w:p w:rsidR="0006794D" w:rsidRDefault="0006794D" w:rsidP="0006794D">
      <w:pPr>
        <w:numPr>
          <w:ilvl w:val="0"/>
          <w:numId w:val="2"/>
        </w:numPr>
        <w:ind w:left="1287"/>
        <w:jc w:val="both"/>
        <w:rPr>
          <w:szCs w:val="20"/>
        </w:rPr>
      </w:pPr>
      <w:r>
        <w:rPr>
          <w:szCs w:val="20"/>
        </w:rPr>
        <w:t>Variation des stocks</w:t>
      </w:r>
      <w:r>
        <w:rPr>
          <w:szCs w:val="20"/>
        </w:rPr>
        <w:tab/>
      </w:r>
      <w:r>
        <w:rPr>
          <w:szCs w:val="20"/>
        </w:rPr>
        <w:tab/>
      </w:r>
      <w:r>
        <w:rPr>
          <w:szCs w:val="20"/>
        </w:rPr>
        <w:tab/>
      </w:r>
      <w:r>
        <w:rPr>
          <w:szCs w:val="20"/>
        </w:rPr>
        <w:tab/>
      </w:r>
      <w:r>
        <w:rPr>
          <w:szCs w:val="20"/>
        </w:rPr>
        <w:tab/>
      </w:r>
      <w:r w:rsidR="004E2F5A">
        <w:rPr>
          <w:szCs w:val="20"/>
        </w:rPr>
        <w:t>10 539,36</w:t>
      </w:r>
      <w:r>
        <w:rPr>
          <w:szCs w:val="20"/>
        </w:rPr>
        <w:t>€</w:t>
      </w:r>
    </w:p>
    <w:p w:rsidR="0006794D" w:rsidRDefault="0006794D" w:rsidP="0006794D">
      <w:pPr>
        <w:numPr>
          <w:ilvl w:val="0"/>
          <w:numId w:val="2"/>
        </w:numPr>
        <w:ind w:left="1287"/>
        <w:jc w:val="both"/>
        <w:rPr>
          <w:szCs w:val="20"/>
        </w:rPr>
      </w:pPr>
      <w:r>
        <w:rPr>
          <w:szCs w:val="20"/>
        </w:rPr>
        <w:t>Vente carburant</w:t>
      </w:r>
      <w:r>
        <w:rPr>
          <w:szCs w:val="20"/>
        </w:rPr>
        <w:tab/>
      </w:r>
      <w:r>
        <w:rPr>
          <w:szCs w:val="20"/>
        </w:rPr>
        <w:tab/>
      </w:r>
      <w:r>
        <w:rPr>
          <w:szCs w:val="20"/>
        </w:rPr>
        <w:tab/>
      </w:r>
      <w:r>
        <w:rPr>
          <w:szCs w:val="20"/>
        </w:rPr>
        <w:tab/>
      </w:r>
      <w:r>
        <w:rPr>
          <w:szCs w:val="20"/>
        </w:rPr>
        <w:tab/>
      </w:r>
      <w:r>
        <w:rPr>
          <w:szCs w:val="20"/>
        </w:rPr>
        <w:tab/>
      </w:r>
      <w:r w:rsidR="004E2F5A">
        <w:rPr>
          <w:szCs w:val="20"/>
        </w:rPr>
        <w:t>658 999,57</w:t>
      </w:r>
      <w:r>
        <w:rPr>
          <w:szCs w:val="20"/>
        </w:rPr>
        <w:t>€</w:t>
      </w:r>
    </w:p>
    <w:p w:rsidR="0006794D" w:rsidRPr="00A12DA3" w:rsidRDefault="0006794D" w:rsidP="0006794D">
      <w:pPr>
        <w:spacing w:before="120"/>
        <w:jc w:val="both"/>
        <w:rPr>
          <w:szCs w:val="20"/>
        </w:rPr>
      </w:pPr>
      <w:r>
        <w:rPr>
          <w:szCs w:val="20"/>
        </w:rPr>
        <w:t>Il est proposé au conseil d</w:t>
      </w:r>
      <w:r w:rsidRPr="00A12DA3">
        <w:rPr>
          <w:szCs w:val="20"/>
        </w:rPr>
        <w:t>’adopter les budgets primitifs 202</w:t>
      </w:r>
      <w:r w:rsidR="004E2F5A">
        <w:rPr>
          <w:szCs w:val="20"/>
        </w:rPr>
        <w:t>2</w:t>
      </w:r>
      <w:r w:rsidRPr="00A12DA3">
        <w:rPr>
          <w:szCs w:val="20"/>
        </w:rPr>
        <w:t xml:space="preserve"> présentés,</w:t>
      </w:r>
      <w:r>
        <w:rPr>
          <w:szCs w:val="20"/>
        </w:rPr>
        <w:t xml:space="preserve"> et de</w:t>
      </w:r>
      <w:r w:rsidRPr="00A12DA3">
        <w:rPr>
          <w:szCs w:val="20"/>
        </w:rPr>
        <w:t xml:space="preserve"> les voter par nature au niveau des chapitres pour la section de fonctionnement et par opérations d’équipement sans vote formel sur chacun des chapitres pour la section d’investissement.</w:t>
      </w:r>
    </w:p>
    <w:p w:rsidR="0006794D" w:rsidRPr="004E2F5A" w:rsidRDefault="0006794D" w:rsidP="0006794D">
      <w:pPr>
        <w:spacing w:before="120"/>
        <w:jc w:val="both"/>
        <w:rPr>
          <w:rFonts w:cs="Arial"/>
          <w:b/>
          <w:bCs/>
          <w:szCs w:val="20"/>
        </w:rPr>
      </w:pPr>
      <w:r w:rsidRPr="004E2F5A">
        <w:rPr>
          <w:rFonts w:cs="Arial"/>
          <w:b/>
          <w:bCs/>
          <w:szCs w:val="20"/>
        </w:rPr>
        <w:t>Le Conseil Municipal, après en avoir délibéré, à l’unanimité :</w:t>
      </w:r>
    </w:p>
    <w:p w:rsidR="0006794D" w:rsidRPr="00BB0911" w:rsidRDefault="0006794D" w:rsidP="0006794D">
      <w:pPr>
        <w:numPr>
          <w:ilvl w:val="0"/>
          <w:numId w:val="2"/>
        </w:numPr>
        <w:spacing w:before="120"/>
        <w:ind w:left="1287"/>
        <w:jc w:val="both"/>
        <w:rPr>
          <w:rFonts w:cs="Arial"/>
          <w:b/>
          <w:bCs/>
          <w:szCs w:val="20"/>
        </w:rPr>
      </w:pPr>
      <w:r>
        <w:rPr>
          <w:rFonts w:cs="Arial"/>
          <w:b/>
          <w:bCs/>
          <w:szCs w:val="20"/>
        </w:rPr>
        <w:t xml:space="preserve">Approuve </w:t>
      </w:r>
      <w:r w:rsidRPr="00D05464">
        <w:rPr>
          <w:rFonts w:cs="Arial"/>
          <w:szCs w:val="20"/>
        </w:rPr>
        <w:t>et vote les budgets présentés.</w:t>
      </w:r>
    </w:p>
    <w:p w:rsidR="0006794D" w:rsidRDefault="0006794D" w:rsidP="000178A2">
      <w:pPr>
        <w:pStyle w:val="Paragraphedeliste"/>
        <w:widowControl w:val="0"/>
        <w:autoSpaceDE w:val="0"/>
        <w:autoSpaceDN w:val="0"/>
        <w:spacing w:before="120" w:after="120"/>
        <w:ind w:left="0"/>
        <w:rPr>
          <w:rFonts w:cs="Calibri"/>
          <w:szCs w:val="20"/>
          <w:u w:val="single"/>
        </w:rPr>
      </w:pPr>
    </w:p>
    <w:p w:rsidR="00A35BB5" w:rsidRPr="00E83D0A" w:rsidRDefault="00A35BB5" w:rsidP="007D0A92">
      <w:pPr>
        <w:pStyle w:val="Paragraphedeliste"/>
        <w:widowControl w:val="0"/>
        <w:autoSpaceDE w:val="0"/>
        <w:autoSpaceDN w:val="0"/>
        <w:spacing w:before="120" w:after="120"/>
        <w:ind w:left="0"/>
        <w:jc w:val="center"/>
        <w:rPr>
          <w:rFonts w:cs="Calibri"/>
          <w:szCs w:val="20"/>
        </w:rPr>
      </w:pPr>
      <w:r w:rsidRPr="006B1059">
        <w:rPr>
          <w:rFonts w:cs="Calibri"/>
          <w:szCs w:val="20"/>
          <w:u w:val="single"/>
        </w:rPr>
        <w:t>ECOLE</w:t>
      </w:r>
      <w:r>
        <w:rPr>
          <w:rFonts w:cs="Calibri"/>
          <w:szCs w:val="20"/>
          <w:u w:val="single"/>
        </w:rPr>
        <w:t xml:space="preserve"> - PERISCOLAIRE</w:t>
      </w:r>
    </w:p>
    <w:p w:rsidR="00A35BB5" w:rsidRPr="003F3EB4" w:rsidRDefault="007D0A92" w:rsidP="00A35BB5">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Atsem mise à disposition à l’école</w:t>
      </w:r>
    </w:p>
    <w:p w:rsidR="00333033" w:rsidRPr="00333033" w:rsidRDefault="00333033" w:rsidP="00333033">
      <w:pPr>
        <w:spacing w:before="120"/>
        <w:jc w:val="both"/>
        <w:rPr>
          <w:rFonts w:cs="Calibri"/>
          <w:szCs w:val="20"/>
        </w:rPr>
      </w:pPr>
      <w:r w:rsidRPr="00333033">
        <w:rPr>
          <w:rFonts w:cs="Calibri"/>
          <w:szCs w:val="20"/>
        </w:rPr>
        <w:lastRenderedPageBreak/>
        <w:t>Monsieur le Maire signale au conseil qu’il a reçu, avec Stéphanie Tarrérias, Mmes Paillasson et Navosad enseignantes des classes de maternelles concernant la répartition des heures de mise à disposition de Christine Morel ATSEM.</w:t>
      </w:r>
    </w:p>
    <w:p w:rsidR="004D24DA" w:rsidRPr="00217899" w:rsidRDefault="00333033" w:rsidP="007D0A92">
      <w:pPr>
        <w:spacing w:before="120"/>
        <w:jc w:val="both"/>
        <w:rPr>
          <w:rFonts w:cs="Calibri"/>
          <w:szCs w:val="20"/>
        </w:rPr>
      </w:pPr>
      <w:r>
        <w:rPr>
          <w:rFonts w:cs="Calibri"/>
          <w:szCs w:val="20"/>
        </w:rPr>
        <w:t xml:space="preserve">Il a leur a été proposé de trouver un accord </w:t>
      </w:r>
      <w:r w:rsidR="00972E80">
        <w:rPr>
          <w:rFonts w:cs="Calibri"/>
          <w:szCs w:val="20"/>
        </w:rPr>
        <w:t>sur la répartition de l’Atsem. Si aucune entente n’est trouvée, la collectivité déterminera le temps de travail imparti à chaque classe avec la Directrice.</w:t>
      </w:r>
    </w:p>
    <w:p w:rsidR="00293578" w:rsidRDefault="00293578" w:rsidP="00217899">
      <w:pPr>
        <w:jc w:val="both"/>
        <w:rPr>
          <w:rFonts w:cs="Calibri"/>
          <w:szCs w:val="20"/>
          <w:u w:val="single"/>
        </w:rPr>
      </w:pPr>
    </w:p>
    <w:p w:rsidR="00A35BB5" w:rsidRPr="00E83D0A" w:rsidRDefault="00A35BB5" w:rsidP="00A35BB5">
      <w:pPr>
        <w:spacing w:before="120" w:after="120"/>
        <w:jc w:val="center"/>
        <w:rPr>
          <w:rFonts w:cs="Calibri"/>
          <w:szCs w:val="20"/>
        </w:rPr>
      </w:pPr>
      <w:r>
        <w:rPr>
          <w:rFonts w:cs="Calibri"/>
          <w:szCs w:val="20"/>
          <w:u w:val="single"/>
        </w:rPr>
        <w:t>PERSONNEL COMMUNAL</w:t>
      </w:r>
    </w:p>
    <w:p w:rsidR="00A35BB5" w:rsidRPr="003F3EB4" w:rsidRDefault="00053F26" w:rsidP="00A35BB5">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Reprise et temps de travail de</w:t>
      </w:r>
      <w:r w:rsidR="002B70EF">
        <w:rPr>
          <w:rFonts w:cs="Calibri"/>
          <w:b/>
          <w:bCs/>
          <w:iCs/>
          <w:szCs w:val="20"/>
        </w:rPr>
        <w:t xml:space="preserve"> Thierry BEAUVOIR</w:t>
      </w:r>
    </w:p>
    <w:p w:rsidR="00053F26" w:rsidRDefault="00053F26" w:rsidP="00053F26">
      <w:pPr>
        <w:jc w:val="both"/>
        <w:rPr>
          <w:rFonts w:cs="Calibri"/>
          <w:szCs w:val="20"/>
        </w:rPr>
      </w:pPr>
      <w:r w:rsidRPr="00053F26">
        <w:rPr>
          <w:rFonts w:cs="Calibri"/>
          <w:szCs w:val="20"/>
        </w:rPr>
        <w:t>Monsieur le Maire informe le conseil du compte-rendu de la visite de reprise de Thierry Beauvoir. Le médecin de prévention est favorable à une reprise pour trois mois avec un aménagement du poste de travail. Il indique la nécessité d’un accompagnement permanent et pas d’utilisation de véhicules poids lourds, tractopelle et autre engin jugés dangereux pour lui et son environnement.</w:t>
      </w:r>
    </w:p>
    <w:p w:rsidR="00053F26" w:rsidRDefault="00053F26" w:rsidP="00053F26">
      <w:pPr>
        <w:jc w:val="both"/>
        <w:rPr>
          <w:rFonts w:cs="Calibri"/>
          <w:szCs w:val="20"/>
        </w:rPr>
      </w:pPr>
    </w:p>
    <w:p w:rsidR="00053F26" w:rsidRPr="003F3EB4" w:rsidRDefault="00F33FC2" w:rsidP="00053F26">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Contrat de travail  Corentin PASQUET</w:t>
      </w:r>
    </w:p>
    <w:p w:rsidR="00F116DB" w:rsidRPr="00F116DB" w:rsidRDefault="00F116DB" w:rsidP="00F116DB">
      <w:pPr>
        <w:spacing w:before="240"/>
        <w:jc w:val="both"/>
        <w:rPr>
          <w:rFonts w:cs="Calibri"/>
          <w:szCs w:val="20"/>
        </w:rPr>
      </w:pPr>
      <w:r w:rsidRPr="00F116DB">
        <w:rPr>
          <w:rFonts w:cs="Calibri"/>
          <w:szCs w:val="20"/>
        </w:rPr>
        <w:t>Considérant les conditions de reprise de Thierry Beauvoir, et pour un bon fonctionnement du service, Monsieur le Maire indique qu’il y a lieu d’envisager de prolonger le contrat de travail de Corentin Pasquet qui a pleinement assuré les fonctions du poste en remplacement de M. Beauvoir.</w:t>
      </w:r>
    </w:p>
    <w:p w:rsidR="00F116DB" w:rsidRPr="00F116DB" w:rsidRDefault="00F116DB" w:rsidP="00F116DB">
      <w:pPr>
        <w:spacing w:before="240"/>
        <w:jc w:val="both"/>
        <w:rPr>
          <w:rFonts w:cs="Calibri"/>
          <w:szCs w:val="20"/>
        </w:rPr>
      </w:pPr>
      <w:r w:rsidRPr="00F116DB">
        <w:rPr>
          <w:rFonts w:cs="Calibri"/>
          <w:szCs w:val="20"/>
        </w:rPr>
        <w:t>Il propose de créer un poste de contractuel du grade correspondant pour 35h00 par semaine pour accroissement temporaire d’activité pour une période de 12 mois maximum pendant une période de 18 mois</w:t>
      </w:r>
      <w:r w:rsidRPr="00F116DB">
        <w:rPr>
          <w:rFonts w:cs="Arial"/>
          <w:smallCaps/>
          <w:szCs w:val="20"/>
        </w:rPr>
        <w:t xml:space="preserve">  (</w:t>
      </w:r>
      <w:r w:rsidRPr="00F116DB">
        <w:rPr>
          <w:rFonts w:cs="Calibri"/>
          <w:szCs w:val="20"/>
        </w:rPr>
        <w:t>en application de l’article 3 – 1° de la loi n° 84-53 du 26/01/1984).</w:t>
      </w:r>
    </w:p>
    <w:p w:rsidR="00F33FC2" w:rsidRPr="00F33FC2" w:rsidRDefault="00F33FC2" w:rsidP="00F33FC2">
      <w:pPr>
        <w:spacing w:before="120"/>
        <w:jc w:val="both"/>
        <w:rPr>
          <w:rFonts w:asciiTheme="minorHAnsi" w:hAnsiTheme="minorHAnsi" w:cstheme="minorHAnsi"/>
          <w:szCs w:val="20"/>
        </w:rPr>
      </w:pPr>
      <w:r w:rsidRPr="00F33FC2">
        <w:rPr>
          <w:rFonts w:asciiTheme="minorHAnsi" w:hAnsiTheme="minorHAnsi" w:cstheme="minorHAnsi"/>
          <w:szCs w:val="20"/>
        </w:rPr>
        <w:t>Conformément à l’article 34 de la loi n° 84-53 portant dispositions statutaires relatives à la fonction publique territoriale modifiée, les emplois de chaque collectivité ou établissement sont créés par l'organe délibérant de la collectivité ou de l'établissement.</w:t>
      </w:r>
    </w:p>
    <w:p w:rsidR="00F33FC2" w:rsidRPr="00F33FC2" w:rsidRDefault="00F33FC2" w:rsidP="00F33FC2">
      <w:pPr>
        <w:spacing w:before="120"/>
        <w:jc w:val="both"/>
        <w:rPr>
          <w:rFonts w:asciiTheme="minorHAnsi" w:hAnsiTheme="minorHAnsi" w:cstheme="minorHAnsi"/>
          <w:szCs w:val="20"/>
        </w:rPr>
      </w:pPr>
      <w:r w:rsidRPr="00F33FC2">
        <w:rPr>
          <w:rFonts w:asciiTheme="minorHAnsi" w:hAnsiTheme="minorHAnsi" w:cstheme="minorHAnsi"/>
          <w:szCs w:val="20"/>
        </w:rPr>
        <w:t>Il appartient donc à l'assemblée délibérante de déterminer l'effectif des emplois à temps complet et temps non complet nécessaire au fonctionnement des services.</w:t>
      </w:r>
    </w:p>
    <w:p w:rsidR="00F33FC2" w:rsidRPr="00F33FC2" w:rsidRDefault="00F33FC2" w:rsidP="00F33FC2">
      <w:pPr>
        <w:spacing w:before="120"/>
        <w:rPr>
          <w:rFonts w:asciiTheme="minorHAnsi" w:hAnsiTheme="minorHAnsi" w:cstheme="minorHAnsi"/>
          <w:szCs w:val="20"/>
        </w:rPr>
      </w:pPr>
      <w:r w:rsidRPr="00F33FC2">
        <w:rPr>
          <w:rFonts w:asciiTheme="minorHAnsi" w:hAnsiTheme="minorHAnsi" w:cstheme="minorHAnsi"/>
          <w:szCs w:val="20"/>
        </w:rPr>
        <w:t xml:space="preserve">Vu la loi n° 84-53 du 26 janvier 1984 modifiée portant dispositions statutaires relatives à la fonction publique territoriale, notamment les articles 3 1°), 3 2°) et 3-1, </w:t>
      </w:r>
    </w:p>
    <w:p w:rsidR="00F33FC2" w:rsidRPr="00F33FC2" w:rsidRDefault="00F33FC2" w:rsidP="00F33FC2">
      <w:pPr>
        <w:spacing w:before="120"/>
        <w:jc w:val="both"/>
        <w:rPr>
          <w:rFonts w:asciiTheme="minorHAnsi" w:hAnsiTheme="minorHAnsi" w:cstheme="minorHAnsi"/>
          <w:szCs w:val="20"/>
        </w:rPr>
      </w:pPr>
      <w:r w:rsidRPr="00F33FC2">
        <w:rPr>
          <w:rFonts w:asciiTheme="minorHAnsi" w:hAnsiTheme="minorHAnsi" w:cstheme="minorHAnsi"/>
          <w:szCs w:val="20"/>
        </w:rPr>
        <w:t>Vu le décret n°88-145 pris</w:t>
      </w:r>
      <w:r w:rsidRPr="00F33FC2">
        <w:rPr>
          <w:rFonts w:asciiTheme="minorHAnsi" w:hAnsiTheme="minorHAnsi" w:cstheme="minorHAnsi"/>
          <w:bCs/>
          <w:szCs w:val="20"/>
        </w:rPr>
        <w:t xml:space="preserve"> pour l'application de l'article 136 de la loi 84-53 du 26 janvier 1984 modifiée portant dispositions statutaires relatives à la fonction publique territoriale et relatif aux agents non titulaires de la fonction publique territoriale,</w:t>
      </w:r>
    </w:p>
    <w:p w:rsidR="00F33FC2" w:rsidRPr="00F33FC2" w:rsidRDefault="00F33FC2" w:rsidP="00F33FC2">
      <w:pPr>
        <w:spacing w:before="120"/>
        <w:rPr>
          <w:rFonts w:asciiTheme="minorHAnsi" w:hAnsiTheme="minorHAnsi" w:cstheme="minorHAnsi"/>
          <w:szCs w:val="20"/>
        </w:rPr>
      </w:pPr>
      <w:r w:rsidRPr="00F33FC2">
        <w:rPr>
          <w:rFonts w:asciiTheme="minorHAnsi" w:hAnsiTheme="minorHAnsi" w:cstheme="minorHAnsi"/>
          <w:szCs w:val="20"/>
        </w:rPr>
        <w:t>Vu le tableau des emplois modifié et adopté par délibération N°79bis-2021 du 15 décembre 2021,</w:t>
      </w:r>
    </w:p>
    <w:p w:rsidR="00F33FC2" w:rsidRPr="00F33FC2" w:rsidRDefault="00F33FC2" w:rsidP="00F33FC2">
      <w:pPr>
        <w:spacing w:before="120"/>
        <w:jc w:val="both"/>
        <w:rPr>
          <w:rFonts w:asciiTheme="minorHAnsi" w:hAnsiTheme="minorHAnsi" w:cstheme="minorHAnsi"/>
          <w:szCs w:val="20"/>
        </w:rPr>
      </w:pPr>
      <w:r w:rsidRPr="00F33FC2">
        <w:rPr>
          <w:rFonts w:asciiTheme="minorHAnsi" w:hAnsiTheme="minorHAnsi" w:cstheme="minorHAnsi"/>
          <w:szCs w:val="20"/>
        </w:rPr>
        <w:t>Considérant la nécessité de créer un emploi non permanent, lié à un accroissement temporaire d'activité pour un poste nécessitant des compétences en matière de conduite d’engins lourds, dans les conditions fixées à l'article 3 1°) de la loi susvisée, pour une durée maximale de douze mois, compte tenu, le cas échéant, du renouvellement du contrat, pendant une même période de dix-huit mois consécutifs pour l’entretien de la voirie des bâtiments et des espaces verts ;</w:t>
      </w:r>
    </w:p>
    <w:p w:rsidR="00F33FC2" w:rsidRPr="00F33FC2" w:rsidRDefault="00F33FC2" w:rsidP="00F33FC2">
      <w:pPr>
        <w:spacing w:before="120" w:line="276" w:lineRule="auto"/>
        <w:jc w:val="both"/>
        <w:rPr>
          <w:rFonts w:asciiTheme="minorHAnsi" w:eastAsia="Calibri" w:hAnsiTheme="minorHAnsi" w:cstheme="minorHAnsi"/>
          <w:b/>
          <w:szCs w:val="20"/>
          <w:lang w:eastAsia="en-US"/>
        </w:rPr>
      </w:pPr>
      <w:r w:rsidRPr="00F33FC2">
        <w:rPr>
          <w:rFonts w:asciiTheme="minorHAnsi" w:eastAsia="Calibri" w:hAnsiTheme="minorHAnsi" w:cstheme="minorHAnsi"/>
          <w:b/>
          <w:szCs w:val="20"/>
          <w:lang w:eastAsia="en-US"/>
        </w:rPr>
        <w:t>Après délibération, le Conseil Municipal à l’unanimité des membres présents DECIDE :</w:t>
      </w:r>
    </w:p>
    <w:p w:rsidR="00F33FC2" w:rsidRPr="00F33FC2" w:rsidRDefault="00F33FC2" w:rsidP="00961663">
      <w:pPr>
        <w:pStyle w:val="Paragraphedeliste"/>
        <w:numPr>
          <w:ilvl w:val="0"/>
          <w:numId w:val="17"/>
        </w:numPr>
        <w:spacing w:before="120" w:line="276" w:lineRule="auto"/>
        <w:jc w:val="both"/>
        <w:rPr>
          <w:rFonts w:asciiTheme="minorHAnsi" w:hAnsiTheme="minorHAnsi" w:cstheme="minorHAnsi"/>
          <w:szCs w:val="20"/>
        </w:rPr>
      </w:pPr>
      <w:r w:rsidRPr="00F33FC2">
        <w:rPr>
          <w:rFonts w:asciiTheme="minorHAnsi" w:hAnsiTheme="minorHAnsi" w:cstheme="minorHAnsi"/>
          <w:szCs w:val="20"/>
        </w:rPr>
        <w:t>De créer un emploi non permanent d’adjoint technique territorial principal de 1ère classe contractuel de 35h00 par semaine ;</w:t>
      </w:r>
    </w:p>
    <w:p w:rsidR="00F33FC2" w:rsidRPr="00F33FC2" w:rsidRDefault="00F33FC2" w:rsidP="00961663">
      <w:pPr>
        <w:pStyle w:val="Paragraphedeliste"/>
        <w:numPr>
          <w:ilvl w:val="0"/>
          <w:numId w:val="17"/>
        </w:numPr>
        <w:spacing w:before="120" w:line="276" w:lineRule="auto"/>
        <w:jc w:val="both"/>
        <w:rPr>
          <w:rFonts w:asciiTheme="minorHAnsi" w:hAnsiTheme="minorHAnsi" w:cstheme="minorHAnsi"/>
          <w:szCs w:val="20"/>
        </w:rPr>
      </w:pPr>
      <w:r w:rsidRPr="00F33FC2">
        <w:rPr>
          <w:rFonts w:asciiTheme="minorHAnsi" w:hAnsiTheme="minorHAnsi" w:cstheme="minorHAnsi"/>
          <w:szCs w:val="20"/>
        </w:rPr>
        <w:t>Que la rémunération de l’agent sera fixée sur la base du 4</w:t>
      </w:r>
      <w:r w:rsidRPr="00F33FC2">
        <w:rPr>
          <w:rFonts w:asciiTheme="minorHAnsi" w:hAnsiTheme="minorHAnsi" w:cstheme="minorHAnsi"/>
          <w:szCs w:val="20"/>
          <w:vertAlign w:val="superscript"/>
        </w:rPr>
        <w:t>ème</w:t>
      </w:r>
      <w:r w:rsidRPr="00F33FC2">
        <w:rPr>
          <w:rFonts w:asciiTheme="minorHAnsi" w:hAnsiTheme="minorHAnsi" w:cstheme="minorHAnsi"/>
          <w:szCs w:val="20"/>
        </w:rPr>
        <w:t xml:space="preserve"> échelon de la grille indiciaire du grade du cadre d’emploi ;</w:t>
      </w:r>
    </w:p>
    <w:p w:rsidR="00F33FC2" w:rsidRPr="00F33FC2" w:rsidRDefault="00F33FC2" w:rsidP="00961663">
      <w:pPr>
        <w:pStyle w:val="Paragraphedeliste"/>
        <w:numPr>
          <w:ilvl w:val="0"/>
          <w:numId w:val="17"/>
        </w:numPr>
        <w:spacing w:before="120" w:line="276" w:lineRule="auto"/>
        <w:jc w:val="both"/>
        <w:rPr>
          <w:rFonts w:asciiTheme="minorHAnsi" w:hAnsiTheme="minorHAnsi" w:cstheme="minorHAnsi"/>
          <w:szCs w:val="20"/>
        </w:rPr>
      </w:pPr>
      <w:r w:rsidRPr="00F33FC2">
        <w:rPr>
          <w:rFonts w:asciiTheme="minorHAnsi" w:hAnsiTheme="minorHAnsi" w:cstheme="minorHAnsi"/>
          <w:szCs w:val="20"/>
        </w:rPr>
        <w:t>D’autoriser Monsieur le Maire à procéder aux recrutements en fonction des besoins des services concernés :</w:t>
      </w:r>
    </w:p>
    <w:p w:rsidR="00F33FC2" w:rsidRPr="00F116DB" w:rsidRDefault="00F33FC2" w:rsidP="00961663">
      <w:pPr>
        <w:pStyle w:val="Paragraphedeliste"/>
        <w:numPr>
          <w:ilvl w:val="0"/>
          <w:numId w:val="17"/>
        </w:numPr>
        <w:spacing w:before="120" w:line="276" w:lineRule="auto"/>
        <w:jc w:val="both"/>
        <w:rPr>
          <w:rFonts w:asciiTheme="minorHAnsi" w:hAnsiTheme="minorHAnsi" w:cstheme="minorHAnsi"/>
          <w:szCs w:val="20"/>
        </w:rPr>
      </w:pPr>
      <w:r w:rsidRPr="00F116DB">
        <w:rPr>
          <w:rFonts w:asciiTheme="minorHAnsi" w:hAnsiTheme="minorHAnsi" w:cstheme="minorHAnsi"/>
          <w:szCs w:val="20"/>
        </w:rPr>
        <w:t>De prévoir les crédits supplémentaires au budget.</w:t>
      </w:r>
    </w:p>
    <w:p w:rsidR="00053F26" w:rsidRPr="00053F26" w:rsidRDefault="00F116DB" w:rsidP="00F116DB">
      <w:pPr>
        <w:jc w:val="right"/>
        <w:rPr>
          <w:rFonts w:cs="Calibri"/>
          <w:szCs w:val="20"/>
        </w:rPr>
      </w:pPr>
      <w:r>
        <w:rPr>
          <w:rFonts w:cs="Calibri"/>
          <w:szCs w:val="20"/>
        </w:rPr>
        <w:t>Délibération 30-2022 à l’unanimité</w:t>
      </w:r>
    </w:p>
    <w:p w:rsidR="007606B1" w:rsidRPr="00E83D0A" w:rsidRDefault="007606B1" w:rsidP="007D33F5">
      <w:pPr>
        <w:spacing w:before="240" w:after="120"/>
        <w:jc w:val="center"/>
        <w:rPr>
          <w:rFonts w:cs="Calibri"/>
          <w:szCs w:val="20"/>
        </w:rPr>
      </w:pPr>
      <w:r>
        <w:rPr>
          <w:rFonts w:cs="Calibri"/>
          <w:szCs w:val="20"/>
          <w:u w:val="single"/>
        </w:rPr>
        <w:t>CULTURE - ANIMATION LOCALE – ASSOCIATIONS - TOURISME</w:t>
      </w:r>
    </w:p>
    <w:p w:rsidR="005208AD" w:rsidRDefault="005208AD" w:rsidP="00EB25BA">
      <w:pPr>
        <w:spacing w:before="120"/>
        <w:jc w:val="both"/>
        <w:rPr>
          <w:rFonts w:asciiTheme="minorHAnsi" w:hAnsiTheme="minorHAnsi" w:cstheme="minorHAnsi"/>
          <w:szCs w:val="20"/>
        </w:rPr>
      </w:pPr>
      <w:bookmarkStart w:id="1" w:name="_Hlk56607640"/>
    </w:p>
    <w:p w:rsidR="00741C23" w:rsidRPr="003F3EB4" w:rsidRDefault="00886806" w:rsidP="00741C23">
      <w:pPr>
        <w:pBdr>
          <w:top w:val="single" w:sz="4" w:space="1" w:color="auto"/>
          <w:left w:val="single" w:sz="4" w:space="4" w:color="auto"/>
          <w:bottom w:val="single" w:sz="4" w:space="0" w:color="auto"/>
          <w:right w:val="single" w:sz="4" w:space="4" w:color="auto"/>
        </w:pBdr>
        <w:jc w:val="center"/>
        <w:outlineLvl w:val="0"/>
        <w:rPr>
          <w:rFonts w:cs="Calibri"/>
          <w:b/>
          <w:bCs/>
          <w:iCs/>
          <w:szCs w:val="20"/>
        </w:rPr>
      </w:pPr>
      <w:bookmarkStart w:id="2" w:name="_Hlk84932475"/>
      <w:r>
        <w:rPr>
          <w:rFonts w:cs="Calibri"/>
          <w:b/>
          <w:bCs/>
          <w:iCs/>
          <w:szCs w:val="20"/>
        </w:rPr>
        <w:lastRenderedPageBreak/>
        <w:t>Forum des associations</w:t>
      </w:r>
    </w:p>
    <w:bookmarkEnd w:id="2"/>
    <w:p w:rsidR="000C7212" w:rsidRDefault="00F116DB" w:rsidP="00886806">
      <w:pPr>
        <w:spacing w:before="120"/>
        <w:jc w:val="both"/>
        <w:rPr>
          <w:rFonts w:asciiTheme="minorHAnsi" w:hAnsiTheme="minorHAnsi" w:cstheme="minorHAnsi"/>
          <w:szCs w:val="20"/>
        </w:rPr>
      </w:pPr>
      <w:r>
        <w:rPr>
          <w:rFonts w:asciiTheme="minorHAnsi" w:hAnsiTheme="minorHAnsi" w:cstheme="minorHAnsi"/>
          <w:szCs w:val="20"/>
        </w:rPr>
        <w:t>Monsieur le Maire propose de faire le point sur le projet d’organisation d’un forum des associations.</w:t>
      </w:r>
    </w:p>
    <w:p w:rsidR="00F116DB" w:rsidRDefault="00387FD7" w:rsidP="00886806">
      <w:pPr>
        <w:spacing w:before="120"/>
        <w:jc w:val="both"/>
        <w:rPr>
          <w:rFonts w:asciiTheme="minorHAnsi" w:hAnsiTheme="minorHAnsi" w:cstheme="minorHAnsi"/>
          <w:szCs w:val="20"/>
        </w:rPr>
      </w:pPr>
      <w:r>
        <w:rPr>
          <w:rFonts w:asciiTheme="minorHAnsi" w:hAnsiTheme="minorHAnsi" w:cstheme="minorHAnsi"/>
          <w:szCs w:val="20"/>
        </w:rPr>
        <w:t>Isabelle Perrin et Christine Chabaud expose la mise en place de l’organisation qui se tiendra à Chabrleoche, et propose de const</w:t>
      </w:r>
      <w:r w:rsidR="00F116DB">
        <w:rPr>
          <w:rFonts w:asciiTheme="minorHAnsi" w:hAnsiTheme="minorHAnsi" w:cstheme="minorHAnsi"/>
          <w:szCs w:val="20"/>
        </w:rPr>
        <w:t xml:space="preserve">ituer un </w:t>
      </w:r>
      <w:r>
        <w:rPr>
          <w:rFonts w:asciiTheme="minorHAnsi" w:hAnsiTheme="minorHAnsi" w:cstheme="minorHAnsi"/>
          <w:szCs w:val="20"/>
        </w:rPr>
        <w:t>comité de pilotage d’environ 6 à 10 personnes.</w:t>
      </w:r>
    </w:p>
    <w:p w:rsidR="00387FD7" w:rsidRDefault="00387FD7" w:rsidP="00886806">
      <w:pPr>
        <w:spacing w:before="120"/>
        <w:jc w:val="both"/>
        <w:rPr>
          <w:rFonts w:asciiTheme="minorHAnsi" w:hAnsiTheme="minorHAnsi" w:cstheme="minorHAnsi"/>
          <w:szCs w:val="20"/>
        </w:rPr>
      </w:pPr>
      <w:r>
        <w:rPr>
          <w:rFonts w:asciiTheme="minorHAnsi" w:hAnsiTheme="minorHAnsi" w:cstheme="minorHAnsi"/>
          <w:szCs w:val="20"/>
        </w:rPr>
        <w:t xml:space="preserve">Isabelle Perrin, Christine Chabaud, </w:t>
      </w:r>
      <w:r w:rsidR="00272EEA">
        <w:rPr>
          <w:rFonts w:asciiTheme="minorHAnsi" w:hAnsiTheme="minorHAnsi" w:cstheme="minorHAnsi"/>
          <w:szCs w:val="20"/>
        </w:rPr>
        <w:t>Olivier Rose, Xavier Derossis, Jean-Lou Brouilloux.</w:t>
      </w:r>
    </w:p>
    <w:p w:rsidR="00272EEA" w:rsidRPr="000A0537" w:rsidRDefault="00272EEA" w:rsidP="00886806">
      <w:pPr>
        <w:spacing w:before="120"/>
        <w:jc w:val="both"/>
        <w:rPr>
          <w:rFonts w:asciiTheme="minorHAnsi" w:hAnsiTheme="minorHAnsi" w:cstheme="minorHAnsi"/>
          <w:szCs w:val="20"/>
        </w:rPr>
      </w:pPr>
    </w:p>
    <w:p w:rsidR="00177CE7" w:rsidRPr="003F3EB4" w:rsidRDefault="00272EEA" w:rsidP="00CA3F2A">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Fête patronale 2022</w:t>
      </w:r>
    </w:p>
    <w:bookmarkEnd w:id="1"/>
    <w:p w:rsidR="00272EEA" w:rsidRDefault="00272EEA" w:rsidP="00272EEA">
      <w:pPr>
        <w:spacing w:before="120"/>
        <w:jc w:val="both"/>
        <w:rPr>
          <w:rFonts w:cs="Calibri"/>
          <w:szCs w:val="20"/>
        </w:rPr>
      </w:pPr>
      <w:r w:rsidRPr="00272EEA">
        <w:rPr>
          <w:rFonts w:cs="Calibri"/>
          <w:szCs w:val="20"/>
        </w:rPr>
        <w:t>Monsieur le Maire informe le conseil qu’une réunion est organisée par le comité des fêtes le 17 mars 2022 à la salle Fernand Berna</w:t>
      </w:r>
      <w:r>
        <w:rPr>
          <w:rFonts w:cs="Calibri"/>
          <w:szCs w:val="20"/>
        </w:rPr>
        <w:t>r</w:t>
      </w:r>
      <w:r w:rsidRPr="00272EEA">
        <w:rPr>
          <w:rFonts w:cs="Calibri"/>
          <w:szCs w:val="20"/>
        </w:rPr>
        <w:t>d avec les associations pour la préparation de la fête patronale.</w:t>
      </w:r>
    </w:p>
    <w:p w:rsidR="00272EEA" w:rsidRPr="00272EEA" w:rsidRDefault="00272EEA" w:rsidP="00272EEA">
      <w:pPr>
        <w:spacing w:before="120"/>
        <w:jc w:val="both"/>
        <w:rPr>
          <w:rFonts w:cs="Calibri"/>
          <w:szCs w:val="20"/>
        </w:rPr>
      </w:pPr>
    </w:p>
    <w:p w:rsidR="00272EEA" w:rsidRPr="003F3EB4" w:rsidRDefault="00272EEA" w:rsidP="00272EEA">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Aide à l’Ukraine</w:t>
      </w:r>
    </w:p>
    <w:p w:rsidR="00272EEA" w:rsidRPr="00272EEA" w:rsidRDefault="00272EEA" w:rsidP="00272EEA">
      <w:pPr>
        <w:pStyle w:val="Paragraphedeliste"/>
        <w:spacing w:before="120"/>
        <w:ind w:left="0"/>
        <w:jc w:val="both"/>
        <w:rPr>
          <w:rFonts w:cs="Calibri"/>
          <w:szCs w:val="20"/>
        </w:rPr>
      </w:pPr>
      <w:r w:rsidRPr="00272EEA">
        <w:rPr>
          <w:rFonts w:cs="Calibri"/>
          <w:szCs w:val="20"/>
        </w:rPr>
        <w:t xml:space="preserve">Monsieur le Maire propose de faire un point sur la collecte organisée pour soutenir les Ukrainiens victimes de la guerre. </w:t>
      </w:r>
    </w:p>
    <w:p w:rsidR="00272EEA" w:rsidRPr="00272EEA" w:rsidRDefault="00272EEA" w:rsidP="00272EEA">
      <w:pPr>
        <w:pStyle w:val="Paragraphedeliste"/>
        <w:ind w:left="0"/>
        <w:jc w:val="both"/>
        <w:rPr>
          <w:rFonts w:cs="Calibri"/>
          <w:szCs w:val="20"/>
        </w:rPr>
      </w:pPr>
      <w:r w:rsidRPr="00272EEA">
        <w:rPr>
          <w:rFonts w:cs="Calibri"/>
          <w:szCs w:val="20"/>
        </w:rPr>
        <w:t>Il indique que la mise en place a été réalisée sur les directives de l’AMF en collaboration avec la Protection Civile pour une organisation et un acheminement encadrés.</w:t>
      </w:r>
    </w:p>
    <w:p w:rsidR="00272EEA" w:rsidRPr="00272EEA" w:rsidRDefault="00272EEA" w:rsidP="00272EEA">
      <w:pPr>
        <w:pStyle w:val="Paragraphedeliste"/>
        <w:ind w:left="0"/>
        <w:jc w:val="both"/>
        <w:rPr>
          <w:rFonts w:cs="Calibri"/>
          <w:szCs w:val="20"/>
        </w:rPr>
      </w:pPr>
      <w:r w:rsidRPr="00272EEA">
        <w:rPr>
          <w:rFonts w:cs="Calibri"/>
          <w:szCs w:val="20"/>
        </w:rPr>
        <w:t>Stéphanie Tarrerias</w:t>
      </w:r>
      <w:r w:rsidR="001F04A0">
        <w:rPr>
          <w:rFonts w:cs="Calibri"/>
          <w:szCs w:val="20"/>
        </w:rPr>
        <w:t xml:space="preserve">expose </w:t>
      </w:r>
      <w:r w:rsidRPr="00272EEA">
        <w:rPr>
          <w:rFonts w:cs="Calibri"/>
          <w:szCs w:val="20"/>
        </w:rPr>
        <w:t>le déroulement</w:t>
      </w:r>
      <w:r w:rsidR="001F04A0">
        <w:rPr>
          <w:rFonts w:cs="Calibri"/>
          <w:szCs w:val="20"/>
        </w:rPr>
        <w:t>. La collecte s’est terminée le 14 mars. 170 donneurs ont été comptabilisés</w:t>
      </w:r>
      <w:r w:rsidR="00DE2C01">
        <w:rPr>
          <w:rFonts w:cs="Calibri"/>
          <w:szCs w:val="20"/>
        </w:rPr>
        <w:t>, et 3 voire 4 personnes étaient présentes pour gérer la réception, le tri et la mise en carton des dons</w:t>
      </w:r>
      <w:r w:rsidR="001F04A0">
        <w:rPr>
          <w:rFonts w:cs="Calibri"/>
          <w:szCs w:val="20"/>
        </w:rPr>
        <w:t xml:space="preserve">. Elle </w:t>
      </w:r>
      <w:r w:rsidR="00DE2C01">
        <w:rPr>
          <w:rFonts w:cs="Calibri"/>
          <w:szCs w:val="20"/>
        </w:rPr>
        <w:t>remercie</w:t>
      </w:r>
      <w:r w:rsidR="001F04A0">
        <w:rPr>
          <w:rFonts w:cs="Calibri"/>
          <w:szCs w:val="20"/>
        </w:rPr>
        <w:t xml:space="preserve"> l’entreprise Classic Ride qui a fourni de nombreux carton</w:t>
      </w:r>
      <w:r w:rsidR="00DE2C01">
        <w:rPr>
          <w:rFonts w:cs="Calibri"/>
          <w:szCs w:val="20"/>
        </w:rPr>
        <w:t>s.</w:t>
      </w:r>
      <w:r w:rsidR="001F04A0">
        <w:rPr>
          <w:rFonts w:cs="Calibri"/>
          <w:szCs w:val="20"/>
        </w:rPr>
        <w:t xml:space="preserve"> Mardi 15 </w:t>
      </w:r>
      <w:r w:rsidR="00DE2C01">
        <w:rPr>
          <w:rFonts w:cs="Calibri"/>
          <w:szCs w:val="20"/>
        </w:rPr>
        <w:t xml:space="preserve">mars l’acheminement de la collecte s’est </w:t>
      </w:r>
      <w:r w:rsidR="00E96A07">
        <w:rPr>
          <w:rFonts w:cs="Calibri"/>
          <w:szCs w:val="20"/>
        </w:rPr>
        <w:t>effectué</w:t>
      </w:r>
      <w:r w:rsidR="00DE2C01">
        <w:rPr>
          <w:rFonts w:cs="Calibri"/>
          <w:szCs w:val="20"/>
        </w:rPr>
        <w:t xml:space="preserve"> avec la participation des c</w:t>
      </w:r>
      <w:r w:rsidR="001F04A0">
        <w:rPr>
          <w:rFonts w:cs="Calibri"/>
          <w:szCs w:val="20"/>
        </w:rPr>
        <w:t>ommunes d</w:t>
      </w:r>
      <w:r w:rsidR="00DE2C01">
        <w:rPr>
          <w:rFonts w:cs="Calibri"/>
          <w:szCs w:val="20"/>
        </w:rPr>
        <w:t>’Arconsat et de</w:t>
      </w:r>
      <w:r w:rsidR="001F04A0">
        <w:rPr>
          <w:rFonts w:cs="Calibri"/>
          <w:szCs w:val="20"/>
        </w:rPr>
        <w:t xml:space="preserve"> Celle</w:t>
      </w:r>
      <w:r w:rsidR="00DE2C01">
        <w:rPr>
          <w:rFonts w:cs="Calibri"/>
          <w:szCs w:val="20"/>
        </w:rPr>
        <w:t>, la collecte ayant été regroupée sur Chabreloche.</w:t>
      </w:r>
    </w:p>
    <w:p w:rsidR="00930989" w:rsidRDefault="00930989" w:rsidP="00467322">
      <w:pPr>
        <w:spacing w:before="120" w:after="240"/>
        <w:jc w:val="center"/>
        <w:rPr>
          <w:rFonts w:cs="Calibri"/>
          <w:szCs w:val="20"/>
          <w:u w:val="single"/>
        </w:rPr>
      </w:pPr>
      <w:r w:rsidRPr="0057013D">
        <w:rPr>
          <w:rFonts w:cs="Calibri"/>
          <w:szCs w:val="20"/>
          <w:u w:val="single"/>
        </w:rPr>
        <w:t>AFFAIRES</w:t>
      </w:r>
      <w:r w:rsidRPr="006B1059">
        <w:rPr>
          <w:rFonts w:cs="Calibri"/>
          <w:szCs w:val="20"/>
          <w:u w:val="single"/>
        </w:rPr>
        <w:t>GENERALES</w:t>
      </w:r>
    </w:p>
    <w:p w:rsidR="000A1A74" w:rsidRPr="003F3EB4" w:rsidRDefault="00DE2C01" w:rsidP="000A1A74">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Modification statutaire TDM</w:t>
      </w:r>
    </w:p>
    <w:p w:rsidR="00DE2C01" w:rsidRPr="00DE2C01" w:rsidRDefault="00DE2C01" w:rsidP="00DE2C01">
      <w:pPr>
        <w:tabs>
          <w:tab w:val="left" w:pos="8505"/>
        </w:tabs>
        <w:spacing w:before="240"/>
        <w:jc w:val="both"/>
        <w:rPr>
          <w:rFonts w:asciiTheme="minorHAnsi" w:hAnsiTheme="minorHAnsi" w:cstheme="minorHAnsi"/>
          <w:szCs w:val="20"/>
        </w:rPr>
      </w:pPr>
      <w:r w:rsidRPr="00DE2C01">
        <w:rPr>
          <w:rFonts w:asciiTheme="minorHAnsi" w:hAnsiTheme="minorHAnsi" w:cstheme="minorHAnsi"/>
          <w:szCs w:val="20"/>
        </w:rPr>
        <w:t>Vu le Code Général des Collectivités Territoriales, dont les articles L. 5211-5-1 et L. 5214-16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Vu l’arrêté préfectoral n°16-02853 en date du 12 décembre 2016 portant fusion des Communautés de Communes « Entre Allier et Bois Noirs », « de la Montagne Thiernoise », « du Pays de Courpière », et « Thiers Communauté » au 1er janvier 2017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Vu la délibération de modification statutaire n° 1 du Conseil Communautaire du 1er mars 2017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Vu l’arrêté préfectoral en date du 19-02242 en date du 18 décembre 2019 fixant les derniers statuts de la Communauté de communes Thiers Dore et Montagne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 xml:space="preserve">Vu la loi n°2019-1461 du 27 décembre 2019 relative à l’engagement dans la vie locale et à la proximité de l’action publique ;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Considérant que les compétences exercées à titre optionnel au 28 décembre 2019, date de publication de la loi susvisée, continuent d’être exercées à titre supplémentaire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Considérant ainsi qu’il ne subsiste que deux catégories de compétences : les compétences obligatoires et les compétences supplémentaires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Considérant qu’à l’issue de cette révision statutaire dans le cadre de laquelle les Communes disposeront d’un délai de 3 mois pour délibérer, qu’en l’absence de délibération dans ce délai, la décision est réputée favorable et qu’un arrêté préfectoral entérinera ces modifications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Considérant qu’il convient de respecter le principe de spécialité qui commande la régularité de l’intervention de la Communauté de communes, et qu’il semble opportun de mettre à jour les statuts afin de faire coïncider la pratique quotidienne des compétences et l’évolution de l’activité de la Communauté de communes aux textes en vigueur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Considérant qu’il convient de faire évoluer le périmètre d’action du Service Public d'Assainissement Non Collectif (SPANC) afin d’y intégrer la Commune de CHARNAT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Considérant le choix de création d’un réseau intercommunal de lecture publique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Il est proposé une modification n°5 des statuts de Thiers Dore et Montagne (TDM).</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lastRenderedPageBreak/>
        <w:t>Ayant entendu le projet de statuts présenté par le Maire ;</w:t>
      </w:r>
    </w:p>
    <w:p w:rsidR="00DE2C01" w:rsidRPr="00DE2C01" w:rsidRDefault="00DE2C01" w:rsidP="00DE2C01">
      <w:pPr>
        <w:tabs>
          <w:tab w:val="left" w:pos="8505"/>
        </w:tabs>
        <w:spacing w:before="120"/>
        <w:jc w:val="both"/>
        <w:rPr>
          <w:rFonts w:asciiTheme="minorHAnsi" w:hAnsiTheme="minorHAnsi" w:cstheme="minorHAnsi"/>
          <w:szCs w:val="20"/>
        </w:rPr>
      </w:pPr>
      <w:r w:rsidRPr="00DE2C01">
        <w:rPr>
          <w:rFonts w:asciiTheme="minorHAnsi" w:hAnsiTheme="minorHAnsi" w:cstheme="minorHAnsi"/>
          <w:szCs w:val="20"/>
        </w:rPr>
        <w:t>Ayant entendu l’exposé qui précède,</w:t>
      </w:r>
    </w:p>
    <w:p w:rsidR="00DE2C01" w:rsidRPr="00DE2C01" w:rsidRDefault="00DE2C01" w:rsidP="00DE2C01">
      <w:pPr>
        <w:tabs>
          <w:tab w:val="left" w:pos="8505"/>
        </w:tabs>
        <w:spacing w:before="120"/>
        <w:jc w:val="both"/>
        <w:rPr>
          <w:rFonts w:asciiTheme="minorHAnsi" w:hAnsiTheme="minorHAnsi" w:cstheme="minorHAnsi"/>
          <w:b/>
          <w:bCs/>
          <w:szCs w:val="20"/>
        </w:rPr>
      </w:pPr>
      <w:r w:rsidRPr="00DE2C01">
        <w:rPr>
          <w:rFonts w:asciiTheme="minorHAnsi" w:hAnsiTheme="minorHAnsi" w:cstheme="minorHAnsi"/>
          <w:b/>
          <w:bCs/>
          <w:szCs w:val="20"/>
        </w:rPr>
        <w:t>Le Conseil Municipal, après en avoir délibéré, à l’unanimité :</w:t>
      </w:r>
    </w:p>
    <w:p w:rsidR="00DE2C01" w:rsidRPr="00DE2C01" w:rsidRDefault="00DE2C01" w:rsidP="00961663">
      <w:pPr>
        <w:numPr>
          <w:ilvl w:val="0"/>
          <w:numId w:val="18"/>
        </w:numPr>
        <w:tabs>
          <w:tab w:val="left" w:pos="8505"/>
        </w:tabs>
        <w:spacing w:before="120"/>
        <w:jc w:val="both"/>
        <w:rPr>
          <w:rFonts w:asciiTheme="minorHAnsi" w:hAnsiTheme="minorHAnsi" w:cstheme="minorHAnsi"/>
          <w:b/>
          <w:bCs/>
          <w:szCs w:val="20"/>
        </w:rPr>
      </w:pPr>
      <w:r w:rsidRPr="00DE2C01">
        <w:rPr>
          <w:rFonts w:asciiTheme="minorHAnsi" w:hAnsiTheme="minorHAnsi" w:cstheme="minorHAnsi"/>
          <w:b/>
          <w:bCs/>
          <w:szCs w:val="20"/>
        </w:rPr>
        <w:t xml:space="preserve">Approuve le projet de statuts présenté et annexé à la présente délibération,  </w:t>
      </w:r>
    </w:p>
    <w:p w:rsidR="00DE2C01" w:rsidRDefault="00DE2C01" w:rsidP="00961663">
      <w:pPr>
        <w:numPr>
          <w:ilvl w:val="0"/>
          <w:numId w:val="18"/>
        </w:numPr>
        <w:tabs>
          <w:tab w:val="left" w:pos="8505"/>
        </w:tabs>
        <w:spacing w:before="120"/>
        <w:jc w:val="both"/>
        <w:rPr>
          <w:rFonts w:asciiTheme="minorHAnsi" w:hAnsiTheme="minorHAnsi" w:cstheme="minorHAnsi"/>
          <w:b/>
          <w:bCs/>
          <w:szCs w:val="20"/>
        </w:rPr>
      </w:pPr>
      <w:r w:rsidRPr="00DE2C01">
        <w:rPr>
          <w:rFonts w:asciiTheme="minorHAnsi" w:hAnsiTheme="minorHAnsi" w:cstheme="minorHAnsi"/>
          <w:b/>
          <w:bCs/>
          <w:szCs w:val="20"/>
        </w:rPr>
        <w:t>Autorise le Maire à signer tout document relatif à cette décision.</w:t>
      </w:r>
    </w:p>
    <w:p w:rsidR="00DE2C01" w:rsidRDefault="00DE2C01" w:rsidP="00E96A07">
      <w:pPr>
        <w:tabs>
          <w:tab w:val="left" w:pos="8505"/>
        </w:tabs>
        <w:spacing w:before="120"/>
        <w:ind w:left="927"/>
        <w:jc w:val="right"/>
        <w:rPr>
          <w:rFonts w:asciiTheme="minorHAnsi" w:hAnsiTheme="minorHAnsi" w:cstheme="minorHAnsi"/>
          <w:szCs w:val="20"/>
        </w:rPr>
      </w:pPr>
      <w:r w:rsidRPr="00E96A07">
        <w:rPr>
          <w:rFonts w:asciiTheme="minorHAnsi" w:hAnsiTheme="minorHAnsi" w:cstheme="minorHAnsi"/>
          <w:szCs w:val="20"/>
        </w:rPr>
        <w:t xml:space="preserve">Délibération </w:t>
      </w:r>
      <w:r w:rsidR="00E96A07" w:rsidRPr="00E96A07">
        <w:rPr>
          <w:rFonts w:asciiTheme="minorHAnsi" w:hAnsiTheme="minorHAnsi" w:cstheme="minorHAnsi"/>
          <w:szCs w:val="20"/>
        </w:rPr>
        <w:t>31-2022 à l’unanimité</w:t>
      </w:r>
    </w:p>
    <w:p w:rsidR="00E96A07" w:rsidRPr="00E96A07" w:rsidRDefault="00E96A07" w:rsidP="00E96A07">
      <w:pPr>
        <w:tabs>
          <w:tab w:val="left" w:pos="8505"/>
        </w:tabs>
        <w:spacing w:before="120"/>
        <w:ind w:left="927"/>
        <w:jc w:val="right"/>
        <w:rPr>
          <w:rFonts w:asciiTheme="minorHAnsi" w:hAnsiTheme="minorHAnsi" w:cstheme="minorHAnsi"/>
          <w:szCs w:val="20"/>
        </w:rPr>
      </w:pPr>
    </w:p>
    <w:p w:rsidR="003C28CE" w:rsidRPr="003F3EB4" w:rsidRDefault="00E96A07" w:rsidP="003C28CE">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Vente de terrain le Seitol</w:t>
      </w:r>
    </w:p>
    <w:p w:rsidR="00E96A07" w:rsidRDefault="00E96A07" w:rsidP="00E96A07">
      <w:pPr>
        <w:rPr>
          <w:rFonts w:cs="Calibri"/>
          <w:szCs w:val="20"/>
        </w:rPr>
      </w:pPr>
      <w:r w:rsidRPr="00E96A07">
        <w:rPr>
          <w:rFonts w:cs="Calibri"/>
          <w:szCs w:val="20"/>
        </w:rPr>
        <w:t>Monsieur le Maire fait part au conseil de la demande de Mme Lina Hannaoui éventuellement intéressée par l’achat du terrain situé route du Seitol pour construire.</w:t>
      </w:r>
    </w:p>
    <w:p w:rsidR="00E96A07" w:rsidRDefault="00E96A07" w:rsidP="00E96A07">
      <w:pPr>
        <w:rPr>
          <w:rFonts w:cs="Calibri"/>
          <w:szCs w:val="20"/>
        </w:rPr>
      </w:pPr>
      <w:r>
        <w:rPr>
          <w:rFonts w:cs="Calibri"/>
          <w:szCs w:val="20"/>
        </w:rPr>
        <w:t>Le conseil se dit favorable pour cette vente. Un prix de 10€ le m² pourrait être proposé.</w:t>
      </w:r>
    </w:p>
    <w:p w:rsidR="00E96A07" w:rsidRDefault="00E96A07" w:rsidP="00E96A07">
      <w:pPr>
        <w:rPr>
          <w:rFonts w:cs="Calibri"/>
          <w:szCs w:val="20"/>
        </w:rPr>
      </w:pPr>
    </w:p>
    <w:p w:rsidR="00E96A07" w:rsidRPr="003F3EB4" w:rsidRDefault="00E96A07" w:rsidP="00E96A07">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Présentation système de surveillance du réservoir de Lunel</w:t>
      </w:r>
    </w:p>
    <w:p w:rsidR="00E96A07" w:rsidRDefault="00E96A07" w:rsidP="00E96A07">
      <w:pPr>
        <w:rPr>
          <w:rFonts w:cs="Calibri"/>
          <w:szCs w:val="20"/>
        </w:rPr>
      </w:pPr>
    </w:p>
    <w:p w:rsidR="00CD6E9D" w:rsidRDefault="00CD6E9D" w:rsidP="00CD6E9D">
      <w:pPr>
        <w:rPr>
          <w:rFonts w:cs="Calibri"/>
          <w:szCs w:val="20"/>
        </w:rPr>
      </w:pPr>
      <w:r w:rsidRPr="00CD6E9D">
        <w:rPr>
          <w:rFonts w:cs="Calibri"/>
          <w:szCs w:val="20"/>
        </w:rPr>
        <w:t>Monsieur le Maire présente au conseil le fonctionnement du système de surveillance du réseau d’eau mis en place au château de Lunel.</w:t>
      </w:r>
      <w:r>
        <w:rPr>
          <w:rFonts w:cs="Calibri"/>
          <w:szCs w:val="20"/>
        </w:rPr>
        <w:t xml:space="preserve"> Il indique qu’il devrait permettre d</w:t>
      </w:r>
      <w:r w:rsidR="00841D11">
        <w:rPr>
          <w:rFonts w:cs="Calibri"/>
          <w:szCs w:val="20"/>
        </w:rPr>
        <w:t>’évaluer les pertes sur le réseau de distribution et des travaux sont en cours pour déterminer la fuite constatée dans le secteur de la Croix du Poyet.</w:t>
      </w:r>
    </w:p>
    <w:p w:rsidR="00841D11" w:rsidRPr="00CD6E9D" w:rsidRDefault="00841D11" w:rsidP="00CD6E9D">
      <w:pPr>
        <w:rPr>
          <w:rFonts w:cs="Calibri"/>
          <w:szCs w:val="20"/>
        </w:rPr>
      </w:pPr>
    </w:p>
    <w:p w:rsidR="00841D11" w:rsidRPr="003F3EB4" w:rsidRDefault="00841D11" w:rsidP="00841D11">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Proposition d’Axa d’une convention d’assurance santé pour les habitants de la commune</w:t>
      </w:r>
    </w:p>
    <w:p w:rsidR="00E96A07" w:rsidRDefault="00E96A07" w:rsidP="00E96A07">
      <w:pPr>
        <w:rPr>
          <w:rFonts w:cs="Calibri"/>
          <w:szCs w:val="20"/>
        </w:rPr>
      </w:pPr>
    </w:p>
    <w:p w:rsidR="00841D11" w:rsidRDefault="00841D11" w:rsidP="00841D11">
      <w:pPr>
        <w:rPr>
          <w:rFonts w:cs="Calibri"/>
          <w:szCs w:val="20"/>
        </w:rPr>
      </w:pPr>
      <w:r w:rsidRPr="00E96A07">
        <w:rPr>
          <w:rFonts w:cs="Calibri"/>
          <w:szCs w:val="20"/>
        </w:rPr>
        <w:t xml:space="preserve">Monsieur le Maire fait part au conseil de la </w:t>
      </w:r>
      <w:r>
        <w:rPr>
          <w:rFonts w:cs="Calibri"/>
          <w:szCs w:val="20"/>
        </w:rPr>
        <w:t>proposition de Mme Taillandier agent de la compagnie d’assuranceAXA pour passer une convention avec la commune pour proposer une offre de mutuelle aux habitants de la commune.</w:t>
      </w:r>
    </w:p>
    <w:p w:rsidR="00841D11" w:rsidRDefault="00841D11" w:rsidP="00841D11">
      <w:pPr>
        <w:rPr>
          <w:rFonts w:cs="Calibri"/>
          <w:szCs w:val="20"/>
        </w:rPr>
      </w:pPr>
      <w:r>
        <w:rPr>
          <w:rFonts w:cs="Calibri"/>
          <w:szCs w:val="20"/>
        </w:rPr>
        <w:t xml:space="preserve">Le conseil </w:t>
      </w:r>
      <w:r w:rsidR="00637DE2">
        <w:rPr>
          <w:rFonts w:cs="Calibri"/>
          <w:szCs w:val="20"/>
        </w:rPr>
        <w:t>est d’accord sur le principe, et laisse le soin à Monsieur le Maire d’étudier la convention.</w:t>
      </w:r>
    </w:p>
    <w:p w:rsidR="00E96A07" w:rsidRPr="00E96A07" w:rsidRDefault="00E96A07" w:rsidP="00E96A07">
      <w:pPr>
        <w:rPr>
          <w:rFonts w:cs="Calibri"/>
          <w:szCs w:val="20"/>
        </w:rPr>
      </w:pPr>
    </w:p>
    <w:p w:rsidR="000B2232" w:rsidRPr="003F3EB4" w:rsidRDefault="000B2232" w:rsidP="004A5D4E">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Compte rendu Réunions </w:t>
      </w:r>
      <w:r w:rsidRPr="0057013D">
        <w:rPr>
          <w:rFonts w:cs="Calibri"/>
          <w:b/>
          <w:bCs/>
          <w:iCs/>
          <w:szCs w:val="20"/>
        </w:rPr>
        <w:t>extérieures</w:t>
      </w:r>
      <w:r w:rsidR="00440D3A">
        <w:rPr>
          <w:rFonts w:cs="Calibri"/>
          <w:b/>
          <w:bCs/>
          <w:iCs/>
          <w:szCs w:val="20"/>
        </w:rPr>
        <w:t>-</w:t>
      </w:r>
      <w:r w:rsidR="007A0FF0" w:rsidRPr="0057013D">
        <w:rPr>
          <w:rFonts w:cs="Calibri"/>
          <w:b/>
          <w:bCs/>
          <w:iCs/>
          <w:szCs w:val="20"/>
        </w:rPr>
        <w:t>réunionsdes</w:t>
      </w:r>
      <w:r w:rsidR="007A0FF0">
        <w:rPr>
          <w:rFonts w:cs="Calibri"/>
          <w:b/>
          <w:bCs/>
          <w:iCs/>
          <w:szCs w:val="20"/>
        </w:rPr>
        <w:t xml:space="preserve"> C</w:t>
      </w:r>
      <w:r w:rsidR="008B4CC3">
        <w:rPr>
          <w:rFonts w:cs="Calibri"/>
          <w:b/>
          <w:bCs/>
          <w:iCs/>
          <w:szCs w:val="20"/>
        </w:rPr>
        <w:t>ommissions</w:t>
      </w:r>
      <w:r w:rsidR="00AA3204">
        <w:rPr>
          <w:rFonts w:cs="Calibri"/>
          <w:b/>
          <w:bCs/>
          <w:iCs/>
          <w:szCs w:val="20"/>
        </w:rPr>
        <w:t>–</w:t>
      </w:r>
      <w:r w:rsidR="00440D3A" w:rsidRPr="0057013D">
        <w:rPr>
          <w:rFonts w:cs="Calibri"/>
          <w:b/>
          <w:bCs/>
          <w:iCs/>
          <w:szCs w:val="20"/>
        </w:rPr>
        <w:t>informations</w:t>
      </w:r>
    </w:p>
    <w:p w:rsidR="00C90EE9" w:rsidRDefault="00A970D1" w:rsidP="00B221BC">
      <w:pPr>
        <w:pStyle w:val="Corpsdetexte"/>
        <w:numPr>
          <w:ilvl w:val="0"/>
          <w:numId w:val="3"/>
        </w:numPr>
        <w:tabs>
          <w:tab w:val="left" w:pos="284"/>
        </w:tabs>
        <w:spacing w:before="120" w:after="0"/>
        <w:ind w:left="700"/>
        <w:jc w:val="both"/>
        <w:rPr>
          <w:rFonts w:cs="Calibri"/>
          <w:szCs w:val="20"/>
        </w:rPr>
      </w:pPr>
      <w:r>
        <w:rPr>
          <w:rFonts w:cs="Calibri"/>
          <w:szCs w:val="20"/>
        </w:rPr>
        <w:t xml:space="preserve">Christian Genest indique </w:t>
      </w:r>
      <w:r w:rsidR="00637DE2">
        <w:rPr>
          <w:rFonts w:cs="Calibri"/>
          <w:szCs w:val="20"/>
        </w:rPr>
        <w:t xml:space="preserve">qu’il a assisté avec Christian Ferret à la première réunion sur la révision du PLU de la Commune de Celles. </w:t>
      </w:r>
    </w:p>
    <w:p w:rsidR="005C4D74" w:rsidRDefault="00630E9B" w:rsidP="007C3AE9">
      <w:pPr>
        <w:pStyle w:val="Corpsdetexte"/>
        <w:numPr>
          <w:ilvl w:val="0"/>
          <w:numId w:val="3"/>
        </w:numPr>
        <w:tabs>
          <w:tab w:val="left" w:pos="284"/>
        </w:tabs>
        <w:spacing w:before="120" w:after="0"/>
        <w:ind w:left="700"/>
        <w:jc w:val="both"/>
        <w:rPr>
          <w:rFonts w:cs="Calibri"/>
          <w:szCs w:val="20"/>
        </w:rPr>
      </w:pPr>
      <w:r w:rsidRPr="0057013D">
        <w:rPr>
          <w:rFonts w:cs="Calibri"/>
          <w:szCs w:val="20"/>
        </w:rPr>
        <w:t>Monsieurle</w:t>
      </w:r>
      <w:r>
        <w:rPr>
          <w:rFonts w:cs="Calibri"/>
          <w:szCs w:val="20"/>
        </w:rPr>
        <w:t xml:space="preserve"> Maire </w:t>
      </w:r>
      <w:r w:rsidR="00DB23A6">
        <w:rPr>
          <w:rFonts w:cs="Calibri"/>
          <w:szCs w:val="20"/>
        </w:rPr>
        <w:t>informe le conseil que le service des domaines a refusé l’offre effectuée lors de la vente aux enchères de la maison de M. Glaudert. Il indique qu’aucun d’acheteur n’a été retenu. Il relève cependant que la cheminée du bâtiment constitue un risque imminent.</w:t>
      </w:r>
    </w:p>
    <w:p w:rsidR="007C3AE9" w:rsidRDefault="00804A2D" w:rsidP="00B35B21">
      <w:pPr>
        <w:pStyle w:val="Corpsdetexte"/>
        <w:numPr>
          <w:ilvl w:val="0"/>
          <w:numId w:val="3"/>
        </w:numPr>
        <w:tabs>
          <w:tab w:val="left" w:pos="284"/>
        </w:tabs>
        <w:spacing w:before="120" w:after="0"/>
        <w:jc w:val="both"/>
        <w:rPr>
          <w:rFonts w:cs="Calibri"/>
          <w:szCs w:val="20"/>
        </w:rPr>
      </w:pPr>
      <w:r>
        <w:rPr>
          <w:rFonts w:cs="Calibri"/>
          <w:szCs w:val="20"/>
        </w:rPr>
        <w:t xml:space="preserve">Monsieur le Maire </w:t>
      </w:r>
      <w:r w:rsidR="00DB23A6">
        <w:rPr>
          <w:rFonts w:cs="Calibri"/>
          <w:szCs w:val="20"/>
        </w:rPr>
        <w:t xml:space="preserve">rappelle la visite de Madame la </w:t>
      </w:r>
      <w:r w:rsidR="00A40D98">
        <w:rPr>
          <w:rFonts w:cs="Calibri"/>
          <w:szCs w:val="20"/>
        </w:rPr>
        <w:t>Sous-Préfète</w:t>
      </w:r>
      <w:r w:rsidR="00DB23A6">
        <w:rPr>
          <w:rFonts w:cs="Calibri"/>
          <w:szCs w:val="20"/>
        </w:rPr>
        <w:t xml:space="preserve"> le 1</w:t>
      </w:r>
      <w:r w:rsidR="00DB23A6" w:rsidRPr="00DB23A6">
        <w:rPr>
          <w:rFonts w:cs="Calibri"/>
          <w:szCs w:val="20"/>
          <w:vertAlign w:val="superscript"/>
        </w:rPr>
        <w:t>er</w:t>
      </w:r>
      <w:r w:rsidR="00DB23A6">
        <w:rPr>
          <w:rFonts w:cs="Calibri"/>
          <w:szCs w:val="20"/>
        </w:rPr>
        <w:t xml:space="preserve"> mars, qui a fait part à cette occasion qu’elle assistera à la cérémonie du 8 mai sur la Commune. </w:t>
      </w:r>
    </w:p>
    <w:p w:rsidR="005C4D74" w:rsidRDefault="005C4D74" w:rsidP="005C4D74">
      <w:pPr>
        <w:pStyle w:val="Corpsdetexte"/>
        <w:tabs>
          <w:tab w:val="left" w:pos="284"/>
        </w:tabs>
        <w:spacing w:before="120" w:after="0"/>
        <w:jc w:val="both"/>
        <w:rPr>
          <w:rFonts w:cs="Calibri"/>
          <w:szCs w:val="20"/>
        </w:rPr>
      </w:pPr>
    </w:p>
    <w:p w:rsidR="000B2232" w:rsidRPr="003F3EB4" w:rsidRDefault="000B2232" w:rsidP="00BA5182">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sidRPr="0057013D">
        <w:rPr>
          <w:rFonts w:cs="Calibri"/>
          <w:b/>
          <w:bCs/>
          <w:iCs/>
          <w:szCs w:val="20"/>
        </w:rPr>
        <w:t>Calendrierdesprochainesréunionsdu</w:t>
      </w:r>
      <w:r>
        <w:rPr>
          <w:rFonts w:cs="Calibri"/>
          <w:b/>
          <w:bCs/>
          <w:iCs/>
          <w:szCs w:val="20"/>
        </w:rPr>
        <w:t xml:space="preserve"> Conseil</w:t>
      </w:r>
    </w:p>
    <w:p w:rsidR="00CC0659" w:rsidRDefault="00684080" w:rsidP="00A06DFB">
      <w:pPr>
        <w:pStyle w:val="Corpsdetexte"/>
        <w:tabs>
          <w:tab w:val="left" w:pos="709"/>
        </w:tabs>
        <w:spacing w:after="0"/>
        <w:jc w:val="both"/>
        <w:rPr>
          <w:rFonts w:cs="Calibri"/>
          <w:szCs w:val="20"/>
        </w:rPr>
      </w:pPr>
      <w:r w:rsidRPr="0057013D">
        <w:rPr>
          <w:rFonts w:cs="Calibri"/>
          <w:szCs w:val="20"/>
        </w:rPr>
        <w:t>Prochainesréunionsdu</w:t>
      </w:r>
      <w:r w:rsidR="0057013D">
        <w:rPr>
          <w:rFonts w:cs="Calibri"/>
          <w:szCs w:val="20"/>
        </w:rPr>
        <w:t xml:space="preserve">Conseil </w:t>
      </w:r>
      <w:r w:rsidR="0057013D" w:rsidRPr="0057013D">
        <w:rPr>
          <w:rFonts w:cs="Calibri"/>
          <w:szCs w:val="20"/>
        </w:rPr>
        <w:t>municipal</w:t>
      </w:r>
      <w:r w:rsidRPr="0057013D">
        <w:rPr>
          <w:rFonts w:cs="Calibri"/>
          <w:szCs w:val="20"/>
        </w:rPr>
        <w:t>fixées</w:t>
      </w:r>
      <w:r>
        <w:rPr>
          <w:rFonts w:cs="Calibri"/>
          <w:szCs w:val="20"/>
        </w:rPr>
        <w:t> :</w:t>
      </w:r>
    </w:p>
    <w:p w:rsidR="00D8574B" w:rsidRDefault="00D8574B" w:rsidP="00AF53D6">
      <w:pPr>
        <w:pStyle w:val="Paragraphedeliste"/>
        <w:numPr>
          <w:ilvl w:val="0"/>
          <w:numId w:val="4"/>
        </w:numPr>
        <w:jc w:val="both"/>
        <w:rPr>
          <w:rFonts w:cs="Calibri"/>
          <w:b/>
          <w:bCs/>
          <w:szCs w:val="20"/>
        </w:rPr>
      </w:pPr>
      <w:r>
        <w:rPr>
          <w:rFonts w:cs="Calibri"/>
          <w:b/>
          <w:bCs/>
          <w:szCs w:val="20"/>
        </w:rPr>
        <w:t xml:space="preserve">Mercredi 13 avril 2022 à </w:t>
      </w:r>
      <w:r w:rsidRPr="006B1059">
        <w:rPr>
          <w:rFonts w:cs="Calibri"/>
          <w:b/>
          <w:bCs/>
          <w:szCs w:val="20"/>
        </w:rPr>
        <w:t>18h30</w:t>
      </w:r>
    </w:p>
    <w:p w:rsidR="00EF0735" w:rsidRPr="00E104AE" w:rsidRDefault="00EF0735" w:rsidP="00AF53D6">
      <w:pPr>
        <w:pStyle w:val="Paragraphedeliste"/>
        <w:numPr>
          <w:ilvl w:val="0"/>
          <w:numId w:val="4"/>
        </w:numPr>
        <w:jc w:val="both"/>
        <w:rPr>
          <w:rFonts w:cs="Calibri"/>
          <w:b/>
          <w:bCs/>
          <w:szCs w:val="20"/>
        </w:rPr>
      </w:pPr>
      <w:r>
        <w:rPr>
          <w:rFonts w:cs="Calibri"/>
          <w:b/>
          <w:bCs/>
          <w:szCs w:val="20"/>
        </w:rPr>
        <w:t>Mercredi 18 mai 2022 à 18h30</w:t>
      </w:r>
    </w:p>
    <w:p w:rsidR="000B2232" w:rsidRDefault="000B2232" w:rsidP="00BC227B">
      <w:pPr>
        <w:pStyle w:val="Corpsdetexte"/>
        <w:tabs>
          <w:tab w:val="left" w:pos="709"/>
        </w:tabs>
        <w:spacing w:after="0"/>
        <w:ind w:right="1"/>
        <w:jc w:val="both"/>
        <w:rPr>
          <w:rFonts w:cs="Calibri"/>
          <w:szCs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0B2232" w:rsidRPr="008904B0" w:rsidTr="008904B0">
        <w:tc>
          <w:tcPr>
            <w:tcW w:w="9640" w:type="dxa"/>
            <w:shd w:val="clear" w:color="auto" w:fill="F2F2F2"/>
          </w:tcPr>
          <w:p w:rsidR="000B2232" w:rsidRPr="008904B0" w:rsidRDefault="000B2232" w:rsidP="008904B0">
            <w:pPr>
              <w:ind w:left="-252"/>
              <w:jc w:val="center"/>
              <w:rPr>
                <w:rFonts w:cs="Calibri"/>
                <w:b/>
                <w:bCs/>
                <w:szCs w:val="20"/>
              </w:rPr>
            </w:pPr>
            <w:r w:rsidRPr="0057013D">
              <w:rPr>
                <w:rFonts w:cs="Calibri"/>
                <w:b/>
                <w:bCs/>
                <w:szCs w:val="20"/>
              </w:rPr>
              <w:t>Délégation</w:t>
            </w:r>
            <w:r w:rsidRPr="008904B0">
              <w:rPr>
                <w:rFonts w:cs="Calibri"/>
                <w:b/>
                <w:bCs/>
                <w:szCs w:val="20"/>
              </w:rPr>
              <w:t xml:space="preserve"> au Maire</w:t>
            </w:r>
          </w:p>
        </w:tc>
      </w:tr>
    </w:tbl>
    <w:p w:rsidR="000B2232" w:rsidRPr="00B221BC" w:rsidRDefault="000B2232" w:rsidP="00D97267">
      <w:pPr>
        <w:jc w:val="center"/>
        <w:rPr>
          <w:rFonts w:cs="Calibri"/>
          <w:sz w:val="22"/>
          <w:szCs w:val="22"/>
        </w:rPr>
      </w:pPr>
    </w:p>
    <w:p w:rsidR="001668D1" w:rsidRPr="00110BCC" w:rsidRDefault="00681AE7" w:rsidP="001668D1">
      <w:pPr>
        <w:rPr>
          <w:rFonts w:cs="Calibri"/>
          <w:bCs/>
          <w:szCs w:val="20"/>
        </w:rPr>
      </w:pPr>
      <w:r w:rsidRPr="0057013D">
        <w:rPr>
          <w:rFonts w:cs="Calibri"/>
          <w:bCs/>
          <w:szCs w:val="20"/>
        </w:rPr>
        <w:t>Le</w:t>
      </w:r>
      <w:r w:rsidRPr="00110BCC">
        <w:rPr>
          <w:rFonts w:cs="Calibri"/>
          <w:bCs/>
          <w:szCs w:val="20"/>
        </w:rPr>
        <w:t xml:space="preserve"> Maire </w:t>
      </w:r>
      <w:r w:rsidRPr="0057013D">
        <w:rPr>
          <w:rFonts w:cs="Calibri"/>
          <w:bCs/>
          <w:szCs w:val="20"/>
        </w:rPr>
        <w:t>communique</w:t>
      </w:r>
      <w:r w:rsidRPr="00110BCC">
        <w:rPr>
          <w:rFonts w:cs="Calibri"/>
          <w:bCs/>
          <w:szCs w:val="20"/>
        </w:rPr>
        <w:t xml:space="preserve"> au </w:t>
      </w:r>
      <w:r w:rsidRPr="006B1059">
        <w:rPr>
          <w:rFonts w:cs="Calibri"/>
          <w:bCs/>
          <w:szCs w:val="20"/>
        </w:rPr>
        <w:t>Conseil Municipal</w:t>
      </w:r>
      <w:r w:rsidRPr="00110BCC">
        <w:rPr>
          <w:rFonts w:cs="Calibri"/>
          <w:bCs/>
          <w:szCs w:val="20"/>
        </w:rPr>
        <w:t>, qu’</w:t>
      </w:r>
      <w:r w:rsidRPr="0057013D">
        <w:rPr>
          <w:rFonts w:cs="Calibri"/>
          <w:bCs/>
          <w:szCs w:val="20"/>
        </w:rPr>
        <w:t>envertu</w:t>
      </w:r>
      <w:r w:rsidRPr="00110BCC">
        <w:rPr>
          <w:rFonts w:cs="Calibri"/>
          <w:bCs/>
          <w:szCs w:val="20"/>
        </w:rPr>
        <w:t xml:space="preserve"> des </w:t>
      </w:r>
      <w:r w:rsidRPr="0057013D">
        <w:rPr>
          <w:rFonts w:cs="Calibri"/>
          <w:bCs/>
          <w:szCs w:val="20"/>
        </w:rPr>
        <w:t>articles</w:t>
      </w:r>
      <w:r w:rsidRPr="00110BCC">
        <w:rPr>
          <w:rFonts w:cs="Calibri"/>
          <w:bCs/>
          <w:szCs w:val="20"/>
        </w:rPr>
        <w:t xml:space="preserve"> L2122-22 et L2122-23 du Code Général des </w:t>
      </w:r>
      <w:r w:rsidRPr="0057013D">
        <w:rPr>
          <w:rFonts w:cs="Calibri"/>
          <w:bCs/>
          <w:szCs w:val="20"/>
        </w:rPr>
        <w:t>collectivitésterritoriales</w:t>
      </w:r>
      <w:r w:rsidRPr="00110BCC">
        <w:rPr>
          <w:rFonts w:cs="Calibri"/>
          <w:bCs/>
          <w:szCs w:val="20"/>
        </w:rPr>
        <w:t xml:space="preserve"> et de </w:t>
      </w:r>
      <w:r w:rsidRPr="0057013D">
        <w:rPr>
          <w:rFonts w:cs="Calibri"/>
          <w:bCs/>
          <w:szCs w:val="20"/>
        </w:rPr>
        <w:t>ladélibération</w:t>
      </w:r>
      <w:r w:rsidRPr="00110BCC">
        <w:rPr>
          <w:rFonts w:cs="Calibri"/>
          <w:bCs/>
          <w:szCs w:val="20"/>
        </w:rPr>
        <w:t xml:space="preserve"> n° </w:t>
      </w:r>
      <w:r w:rsidR="00391017">
        <w:rPr>
          <w:rFonts w:cs="Calibri"/>
          <w:bCs/>
          <w:szCs w:val="20"/>
        </w:rPr>
        <w:t>38/2021</w:t>
      </w:r>
      <w:r w:rsidRPr="0057013D">
        <w:rPr>
          <w:rFonts w:cs="Calibri"/>
          <w:bCs/>
          <w:szCs w:val="20"/>
        </w:rPr>
        <w:t>du</w:t>
      </w:r>
      <w:r w:rsidRPr="00110BCC">
        <w:rPr>
          <w:rFonts w:cs="Calibri"/>
          <w:bCs/>
          <w:szCs w:val="20"/>
        </w:rPr>
        <w:t xml:space="preserve"> 2</w:t>
      </w:r>
      <w:r w:rsidR="00391017">
        <w:rPr>
          <w:rFonts w:cs="Calibri"/>
          <w:bCs/>
          <w:szCs w:val="20"/>
        </w:rPr>
        <w:t>8avril 2021</w:t>
      </w:r>
      <w:r w:rsidRPr="00110BCC">
        <w:rPr>
          <w:rFonts w:cs="Calibri"/>
          <w:bCs/>
          <w:szCs w:val="20"/>
        </w:rPr>
        <w:t xml:space="preserve"> et </w:t>
      </w:r>
      <w:r w:rsidRPr="006B1059">
        <w:rPr>
          <w:rFonts w:cs="Calibri"/>
          <w:bCs/>
          <w:szCs w:val="20"/>
        </w:rPr>
        <w:t>portant</w:t>
      </w:r>
      <w:r w:rsidRPr="0057013D">
        <w:rPr>
          <w:rFonts w:cs="Calibri"/>
          <w:bCs/>
          <w:szCs w:val="20"/>
        </w:rPr>
        <w:t>délégationdu</w:t>
      </w:r>
      <w:r w:rsidRPr="006B1059">
        <w:rPr>
          <w:rFonts w:cs="Calibri"/>
          <w:bCs/>
          <w:szCs w:val="20"/>
        </w:rPr>
        <w:t>Conseil Municipal</w:t>
      </w:r>
      <w:r w:rsidRPr="00110BCC">
        <w:rPr>
          <w:rFonts w:cs="Calibri"/>
          <w:bCs/>
          <w:szCs w:val="20"/>
        </w:rPr>
        <w:t xml:space="preserve"> au Maire, </w:t>
      </w:r>
      <w:r w:rsidR="001668D1" w:rsidRPr="0057013D">
        <w:rPr>
          <w:rFonts w:cs="Calibri"/>
          <w:bCs/>
          <w:szCs w:val="20"/>
        </w:rPr>
        <w:t>il</w:t>
      </w:r>
      <w:r w:rsidR="00A23AF5">
        <w:rPr>
          <w:rFonts w:cs="Calibri"/>
          <w:bCs/>
          <w:szCs w:val="20"/>
        </w:rPr>
        <w:t xml:space="preserve"> n’</w:t>
      </w:r>
      <w:r w:rsidR="001668D1" w:rsidRPr="0057013D">
        <w:rPr>
          <w:rFonts w:cs="Calibri"/>
          <w:bCs/>
          <w:szCs w:val="20"/>
        </w:rPr>
        <w:t>a</w:t>
      </w:r>
      <w:r w:rsidR="00971F0A">
        <w:rPr>
          <w:rFonts w:cs="Calibri"/>
          <w:bCs/>
          <w:szCs w:val="20"/>
        </w:rPr>
        <w:t xml:space="preserve">pas </w:t>
      </w:r>
      <w:r w:rsidR="001668D1" w:rsidRPr="00761582">
        <w:rPr>
          <w:rFonts w:cs="Calibri"/>
          <w:bCs/>
          <w:szCs w:val="20"/>
        </w:rPr>
        <w:t>pris</w:t>
      </w:r>
      <w:r w:rsidR="00A23AF5">
        <w:rPr>
          <w:rFonts w:cs="Calibri"/>
          <w:bCs/>
          <w:szCs w:val="20"/>
        </w:rPr>
        <w:t xml:space="preserve">de </w:t>
      </w:r>
      <w:r w:rsidR="001668D1" w:rsidRPr="0057013D">
        <w:rPr>
          <w:rFonts w:cs="Calibri"/>
          <w:bCs/>
          <w:szCs w:val="20"/>
        </w:rPr>
        <w:t>décision</w:t>
      </w:r>
      <w:r w:rsidR="001668D1" w:rsidRPr="006B1059">
        <w:rPr>
          <w:rFonts w:cs="Calibri"/>
          <w:bCs/>
          <w:szCs w:val="20"/>
        </w:rPr>
        <w:t>dans le</w:t>
      </w:r>
      <w:r w:rsidR="001668D1" w:rsidRPr="0057013D">
        <w:rPr>
          <w:rFonts w:cs="Calibri"/>
          <w:bCs/>
          <w:szCs w:val="20"/>
        </w:rPr>
        <w:t>cadrede</w:t>
      </w:r>
      <w:r w:rsidR="001668D1" w:rsidRPr="00110BCC">
        <w:rPr>
          <w:rFonts w:cs="Calibri"/>
          <w:bCs/>
          <w:szCs w:val="20"/>
        </w:rPr>
        <w:t xml:space="preserve"> cette </w:t>
      </w:r>
      <w:r w:rsidR="001668D1" w:rsidRPr="0057013D">
        <w:rPr>
          <w:rFonts w:cs="Calibri"/>
          <w:bCs/>
          <w:szCs w:val="20"/>
        </w:rPr>
        <w:t>délégation</w:t>
      </w:r>
      <w:r w:rsidR="001668D1" w:rsidRPr="00110BCC">
        <w:rPr>
          <w:rFonts w:cs="Calibri"/>
          <w:bCs/>
          <w:szCs w:val="20"/>
        </w:rPr>
        <w:t>.</w:t>
      </w:r>
    </w:p>
    <w:p w:rsidR="003A0F7A" w:rsidRPr="00110BCC" w:rsidRDefault="003A0F7A" w:rsidP="003A0F7A">
      <w:pPr>
        <w:rPr>
          <w:rFonts w:cs="Calibri"/>
          <w:bCs/>
          <w:szCs w:val="20"/>
        </w:rPr>
      </w:pPr>
    </w:p>
    <w:p w:rsidR="003A0F7A" w:rsidRPr="00110BCC" w:rsidRDefault="003A0F7A" w:rsidP="003A0F7A">
      <w:pPr>
        <w:rPr>
          <w:rFonts w:cs="Calibri"/>
          <w:szCs w:val="20"/>
        </w:rPr>
      </w:pPr>
    </w:p>
    <w:p w:rsidR="003A0F7A" w:rsidRPr="00110BCC" w:rsidRDefault="003A0F7A" w:rsidP="003B528C">
      <w:pPr>
        <w:pBdr>
          <w:top w:val="single" w:sz="4" w:space="1" w:color="auto"/>
        </w:pBdr>
        <w:jc w:val="right"/>
        <w:rPr>
          <w:rFonts w:cs="Calibri"/>
          <w:b/>
          <w:bCs/>
          <w:i/>
          <w:iCs/>
          <w:szCs w:val="20"/>
        </w:rPr>
      </w:pPr>
    </w:p>
    <w:p w:rsidR="000B2232" w:rsidRPr="00110BCC" w:rsidRDefault="000B2232" w:rsidP="003B528C">
      <w:pPr>
        <w:pBdr>
          <w:top w:val="single" w:sz="4" w:space="1" w:color="auto"/>
        </w:pBdr>
        <w:jc w:val="right"/>
        <w:rPr>
          <w:rFonts w:asciiTheme="minorHAnsi" w:hAnsiTheme="minorHAnsi" w:cs="Calibri"/>
          <w:b/>
          <w:bCs/>
          <w:i/>
          <w:iCs/>
          <w:szCs w:val="20"/>
        </w:rPr>
      </w:pPr>
      <w:r w:rsidRPr="0057013D">
        <w:rPr>
          <w:rFonts w:asciiTheme="minorHAnsi" w:hAnsiTheme="minorHAnsi" w:cs="Calibri"/>
          <w:b/>
          <w:bCs/>
          <w:i/>
          <w:iCs/>
          <w:szCs w:val="20"/>
        </w:rPr>
        <w:t>L</w:t>
      </w:r>
      <w:r w:rsidRPr="00110BCC">
        <w:rPr>
          <w:rFonts w:asciiTheme="minorHAnsi" w:hAnsiTheme="minorHAnsi" w:cs="Calibri"/>
          <w:b/>
          <w:bCs/>
          <w:i/>
          <w:iCs/>
          <w:szCs w:val="20"/>
        </w:rPr>
        <w:t>’</w:t>
      </w:r>
      <w:r w:rsidRPr="0057013D">
        <w:rPr>
          <w:rFonts w:asciiTheme="minorHAnsi" w:hAnsiTheme="minorHAnsi" w:cs="Calibri"/>
          <w:b/>
          <w:bCs/>
          <w:i/>
          <w:iCs/>
          <w:szCs w:val="20"/>
        </w:rPr>
        <w:t>ordredujourétantépuisé</w:t>
      </w:r>
      <w:r w:rsidRPr="00110BCC">
        <w:rPr>
          <w:rFonts w:asciiTheme="minorHAnsi" w:hAnsiTheme="minorHAnsi" w:cs="Calibri"/>
          <w:b/>
          <w:bCs/>
          <w:i/>
          <w:iCs/>
          <w:szCs w:val="20"/>
        </w:rPr>
        <w:t xml:space="preserve">, </w:t>
      </w:r>
      <w:r w:rsidRPr="0057013D">
        <w:rPr>
          <w:rFonts w:asciiTheme="minorHAnsi" w:hAnsiTheme="minorHAnsi" w:cs="Calibri"/>
          <w:b/>
          <w:bCs/>
          <w:i/>
          <w:iCs/>
          <w:szCs w:val="20"/>
        </w:rPr>
        <w:t>laséanceestlevéeà</w:t>
      </w:r>
      <w:r w:rsidR="00391017" w:rsidRPr="006B1059">
        <w:rPr>
          <w:rFonts w:asciiTheme="minorHAnsi" w:hAnsiTheme="minorHAnsi" w:cs="Calibri"/>
          <w:b/>
          <w:bCs/>
          <w:i/>
          <w:iCs/>
          <w:szCs w:val="20"/>
        </w:rPr>
        <w:t>2</w:t>
      </w:r>
      <w:r w:rsidR="00971F0A" w:rsidRPr="006B1059">
        <w:rPr>
          <w:rFonts w:asciiTheme="minorHAnsi" w:hAnsiTheme="minorHAnsi" w:cs="Calibri"/>
          <w:b/>
          <w:bCs/>
          <w:i/>
          <w:iCs/>
          <w:szCs w:val="20"/>
        </w:rPr>
        <w:t>0</w:t>
      </w:r>
      <w:r w:rsidR="003724B6" w:rsidRPr="006B1059">
        <w:rPr>
          <w:rFonts w:asciiTheme="minorHAnsi" w:hAnsiTheme="minorHAnsi" w:cs="Calibri"/>
          <w:b/>
          <w:bCs/>
          <w:i/>
          <w:iCs/>
          <w:szCs w:val="20"/>
        </w:rPr>
        <w:t>h</w:t>
      </w:r>
      <w:r w:rsidR="00EF0735">
        <w:rPr>
          <w:rFonts w:asciiTheme="minorHAnsi" w:hAnsiTheme="minorHAnsi" w:cs="Calibri"/>
          <w:b/>
          <w:bCs/>
          <w:i/>
          <w:iCs/>
          <w:szCs w:val="20"/>
        </w:rPr>
        <w:t>24</w:t>
      </w:r>
      <w:r w:rsidRPr="00110BCC">
        <w:rPr>
          <w:rFonts w:asciiTheme="minorHAnsi" w:hAnsiTheme="minorHAnsi" w:cs="Calibri"/>
          <w:b/>
          <w:bCs/>
          <w:i/>
          <w:iCs/>
          <w:szCs w:val="20"/>
        </w:rPr>
        <w:t>.</w:t>
      </w:r>
    </w:p>
    <w:p w:rsidR="00867F33" w:rsidRPr="00110BCC" w:rsidRDefault="00971F0A" w:rsidP="003B528C">
      <w:pPr>
        <w:pBdr>
          <w:top w:val="single" w:sz="4" w:space="1" w:color="auto"/>
        </w:pBdr>
        <w:jc w:val="right"/>
        <w:rPr>
          <w:rFonts w:asciiTheme="minorHAnsi" w:hAnsiTheme="minorHAnsi"/>
          <w:b/>
          <w:bCs/>
          <w:i/>
          <w:iCs/>
          <w:szCs w:val="20"/>
        </w:rPr>
      </w:pPr>
      <w:r>
        <w:rPr>
          <w:rFonts w:asciiTheme="minorHAnsi" w:hAnsiTheme="minorHAnsi" w:cs="Calibri"/>
          <w:b/>
          <w:bCs/>
          <w:i/>
          <w:iCs/>
          <w:szCs w:val="20"/>
        </w:rPr>
        <w:t xml:space="preserve">Prochaine réunion </w:t>
      </w:r>
      <w:r w:rsidR="000B2232" w:rsidRPr="0057013D">
        <w:rPr>
          <w:rFonts w:asciiTheme="minorHAnsi" w:hAnsiTheme="minorHAnsi" w:cs="Calibri"/>
          <w:b/>
          <w:bCs/>
          <w:i/>
          <w:iCs/>
          <w:szCs w:val="20"/>
        </w:rPr>
        <w:t>d</w:t>
      </w:r>
      <w:r w:rsidR="000B2232" w:rsidRPr="0057013D">
        <w:rPr>
          <w:rFonts w:asciiTheme="minorHAnsi" w:hAnsiTheme="minorHAnsi"/>
          <w:b/>
          <w:bCs/>
          <w:i/>
          <w:iCs/>
          <w:szCs w:val="20"/>
        </w:rPr>
        <w:t>uconseilfixée</w:t>
      </w:r>
      <w:r w:rsidR="000B2232" w:rsidRPr="00110BCC">
        <w:rPr>
          <w:rFonts w:asciiTheme="minorHAnsi" w:hAnsiTheme="minorHAnsi"/>
          <w:b/>
          <w:bCs/>
          <w:i/>
          <w:iCs/>
          <w:szCs w:val="20"/>
        </w:rPr>
        <w:t xml:space="preserve"> au </w:t>
      </w:r>
      <w:r w:rsidR="0057013D" w:rsidRPr="0057013D">
        <w:rPr>
          <w:rFonts w:asciiTheme="minorHAnsi" w:hAnsiTheme="minorHAnsi"/>
          <w:b/>
          <w:bCs/>
          <w:i/>
          <w:iCs/>
          <w:szCs w:val="20"/>
        </w:rPr>
        <w:t xml:space="preserve">mercredi </w:t>
      </w:r>
      <w:r w:rsidR="00EF0735">
        <w:rPr>
          <w:rFonts w:asciiTheme="minorHAnsi" w:hAnsiTheme="minorHAnsi"/>
          <w:b/>
          <w:bCs/>
          <w:i/>
          <w:iCs/>
          <w:szCs w:val="20"/>
        </w:rPr>
        <w:t>13 avril</w:t>
      </w:r>
      <w:r w:rsidR="00A23AF5">
        <w:rPr>
          <w:rFonts w:asciiTheme="minorHAnsi" w:hAnsiTheme="minorHAnsi"/>
          <w:b/>
          <w:bCs/>
          <w:i/>
          <w:iCs/>
          <w:szCs w:val="20"/>
        </w:rPr>
        <w:t>2022</w:t>
      </w:r>
      <w:r w:rsidR="0057013D" w:rsidRPr="0057013D">
        <w:rPr>
          <w:rFonts w:asciiTheme="minorHAnsi" w:hAnsiTheme="minorHAnsi"/>
          <w:b/>
          <w:bCs/>
          <w:i/>
          <w:iCs/>
          <w:szCs w:val="20"/>
        </w:rPr>
        <w:t xml:space="preserve"> à</w:t>
      </w:r>
      <w:r w:rsidR="000B2232" w:rsidRPr="006B1059">
        <w:rPr>
          <w:rFonts w:asciiTheme="minorHAnsi" w:hAnsiTheme="minorHAnsi"/>
          <w:b/>
          <w:bCs/>
          <w:i/>
          <w:iCs/>
          <w:szCs w:val="20"/>
        </w:rPr>
        <w:t>18h30</w:t>
      </w:r>
      <w:r w:rsidR="00867F33" w:rsidRPr="00110BCC">
        <w:rPr>
          <w:rFonts w:asciiTheme="minorHAnsi" w:hAnsiTheme="minorHAnsi"/>
          <w:b/>
          <w:bCs/>
          <w:i/>
          <w:iCs/>
          <w:szCs w:val="20"/>
        </w:rPr>
        <w:t>.</w:t>
      </w:r>
    </w:p>
    <w:p w:rsidR="000B2232" w:rsidRPr="00110BCC" w:rsidRDefault="00867F33" w:rsidP="00867F33">
      <w:pPr>
        <w:pBdr>
          <w:top w:val="single" w:sz="4" w:space="1" w:color="auto"/>
        </w:pBdr>
        <w:jc w:val="right"/>
        <w:rPr>
          <w:rFonts w:asciiTheme="minorHAnsi" w:hAnsiTheme="minorHAnsi"/>
          <w:b/>
          <w:bCs/>
          <w:i/>
          <w:iCs/>
          <w:szCs w:val="20"/>
        </w:rPr>
      </w:pPr>
      <w:r w:rsidRPr="0057013D">
        <w:rPr>
          <w:rFonts w:asciiTheme="minorHAnsi" w:hAnsiTheme="minorHAnsi"/>
          <w:b/>
          <w:bCs/>
          <w:i/>
          <w:iCs/>
          <w:szCs w:val="20"/>
        </w:rPr>
        <w:t>Lelieu</w:t>
      </w:r>
      <w:r w:rsidR="00ED2D8C">
        <w:rPr>
          <w:rFonts w:asciiTheme="minorHAnsi" w:hAnsiTheme="minorHAnsi"/>
          <w:b/>
          <w:bCs/>
          <w:i/>
          <w:iCs/>
          <w:szCs w:val="20"/>
        </w:rPr>
        <w:t xml:space="preserve">est </w:t>
      </w:r>
      <w:r w:rsidRPr="0057013D">
        <w:rPr>
          <w:rFonts w:asciiTheme="minorHAnsi" w:hAnsiTheme="minorHAnsi"/>
          <w:b/>
          <w:bCs/>
          <w:i/>
          <w:iCs/>
          <w:szCs w:val="20"/>
        </w:rPr>
        <w:t>précisé</w:t>
      </w:r>
      <w:r w:rsidRPr="00110BCC">
        <w:rPr>
          <w:rFonts w:asciiTheme="minorHAnsi" w:hAnsiTheme="minorHAnsi"/>
          <w:b/>
          <w:bCs/>
          <w:i/>
          <w:iCs/>
          <w:szCs w:val="20"/>
        </w:rPr>
        <w:t xml:space="preserve"> sur </w:t>
      </w:r>
      <w:r w:rsidRPr="0057013D">
        <w:rPr>
          <w:rFonts w:asciiTheme="minorHAnsi" w:hAnsiTheme="minorHAnsi"/>
          <w:b/>
          <w:bCs/>
          <w:i/>
          <w:iCs/>
          <w:szCs w:val="20"/>
        </w:rPr>
        <w:t>laconvocation</w:t>
      </w:r>
      <w:r w:rsidR="00ED2D8C">
        <w:rPr>
          <w:rFonts w:asciiTheme="minorHAnsi" w:hAnsiTheme="minorHAnsi"/>
          <w:b/>
          <w:bCs/>
          <w:i/>
          <w:iCs/>
          <w:szCs w:val="20"/>
        </w:rPr>
        <w:t>.</w:t>
      </w:r>
    </w:p>
    <w:sectPr w:rsidR="000B2232" w:rsidRPr="00110BCC" w:rsidSect="00733D71">
      <w:footerReference w:type="default" r:id="rId9"/>
      <w:footerReference w:type="first" r:id="rId10"/>
      <w:pgSz w:w="11906" w:h="16838"/>
      <w:pgMar w:top="1417" w:right="1133"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C32" w:rsidRDefault="00EF7C32" w:rsidP="007432C5">
      <w:r>
        <w:separator/>
      </w:r>
    </w:p>
  </w:endnote>
  <w:endnote w:type="continuationSeparator" w:id="1">
    <w:p w:rsidR="00EF7C32" w:rsidRDefault="00EF7C32" w:rsidP="0074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Roman">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umpMediaeval-SC">
    <w:altName w:val="Cambria"/>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436C5C" w:rsidP="003F7FB1">
    <w:pPr>
      <w:jc w:val="center"/>
      <w:rPr>
        <w:color w:val="70AD47"/>
      </w:rPr>
    </w:pPr>
    <w:r w:rsidRPr="00436C5C">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1" type="#_x0000_t65" style="position:absolute;left:0;text-align:left;margin-left:535.7pt;margin-top:786.6pt;width:36.3pt;height:29.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" o:allowincell="f" adj="14135" strokecolor="gray" strokeweight=".25pt">
          <v:textbox>
            <w:txbxContent>
              <w:p w:rsidR="00A5049E" w:rsidRPr="008904B0" w:rsidRDefault="00436C5C">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8C72A5">
                  <w:rPr>
                    <w:rFonts w:cs="Calibri"/>
                    <w:noProof/>
                    <w:color w:val="70AD47"/>
                    <w:szCs w:val="20"/>
                  </w:rPr>
                  <w:t>14</w:t>
                </w:r>
                <w:r w:rsidRPr="008904B0">
                  <w:rPr>
                    <w:rFonts w:cs="Calibri"/>
                    <w:color w:val="70AD47"/>
                    <w:szCs w:val="20"/>
                  </w:rPr>
                  <w:fldChar w:fldCharType="end"/>
                </w:r>
              </w:p>
            </w:txbxContent>
          </v:textbox>
          <w10:wrap anchorx="page" anchory="page"/>
        </v:shape>
      </w:pict>
    </w:r>
    <w:r w:rsidR="00A5049E" w:rsidRPr="00827A29">
      <w:rPr>
        <w:color w:val="70AD47"/>
      </w:rPr>
      <w:t>Commune de Chabreloche</w:t>
    </w:r>
  </w:p>
  <w:p w:rsidR="00A5049E" w:rsidRPr="003F7FB1" w:rsidRDefault="00A5049E" w:rsidP="003F7FB1">
    <w:pPr>
      <w:jc w:val="center"/>
      <w:rPr>
        <w:color w:val="70AD47"/>
      </w:rPr>
    </w:pPr>
    <w:r w:rsidRPr="00827A29">
      <w:rPr>
        <w:color w:val="70AD47"/>
      </w:rPr>
      <w:t>15 rue de Lyon 63250 Chabreloche</w:t>
    </w:r>
    <w:r>
      <w:rPr>
        <w:color w:val="70AD47"/>
      </w:rPr>
      <w:t xml:space="preserve"> | 04 73 94 20 49 | </w:t>
    </w:r>
    <w:r w:rsidRPr="00827A29">
      <w:rPr>
        <w:color w:val="70AD47"/>
      </w:rPr>
      <w:t>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436C5C">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32" type="#_x0000_t65" style="position:absolute;margin-left:549.9pt;margin-top:786.45pt;width:36.3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" o:allowincell="f" adj="14135" strokecolor="gray" strokeweight=".25pt">
          <v:textbox>
            <w:txbxContent>
              <w:p w:rsidR="00A5049E" w:rsidRPr="008904B0" w:rsidRDefault="00436C5C" w:rsidP="004E03C7">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8C72A5">
                  <w:rPr>
                    <w:rFonts w:cs="Calibri"/>
                    <w:noProof/>
                    <w:color w:val="70AD47"/>
                    <w:szCs w:val="20"/>
                  </w:rPr>
                  <w:t>1</w:t>
                </w:r>
                <w:r w:rsidRPr="008904B0">
                  <w:rPr>
                    <w:rFonts w:cs="Calibri"/>
                    <w:color w:val="70AD47"/>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C32" w:rsidRDefault="00EF7C32" w:rsidP="007432C5">
      <w:r>
        <w:separator/>
      </w:r>
    </w:p>
  </w:footnote>
  <w:footnote w:type="continuationSeparator" w:id="1">
    <w:p w:rsidR="00EF7C32" w:rsidRDefault="00EF7C32" w:rsidP="00743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068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CC733C"/>
    <w:multiLevelType w:val="hybridMultilevel"/>
    <w:tmpl w:val="0AEA3586"/>
    <w:lvl w:ilvl="0" w:tplc="B624F1C8">
      <w:start w:val="69"/>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458579F"/>
    <w:multiLevelType w:val="hybridMultilevel"/>
    <w:tmpl w:val="4B60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5C7668"/>
    <w:multiLevelType w:val="hybridMultilevel"/>
    <w:tmpl w:val="8A4294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0025F92"/>
    <w:multiLevelType w:val="hybridMultilevel"/>
    <w:tmpl w:val="59F2ED72"/>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5394D5B"/>
    <w:multiLevelType w:val="hybridMultilevel"/>
    <w:tmpl w:val="BCEE86DE"/>
    <w:lvl w:ilvl="0" w:tplc="94341E6C">
      <w:start w:val="224"/>
      <w:numFmt w:val="decimal"/>
      <w:lvlText w:val="%1"/>
      <w:lvlJc w:val="left"/>
      <w:pPr>
        <w:ind w:left="1647" w:hanging="360"/>
      </w:pPr>
      <w:rPr>
        <w:rFonts w:hint="default"/>
        <w:b/>
        <w:bCs/>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6">
    <w:nsid w:val="1D20117A"/>
    <w:multiLevelType w:val="hybridMultilevel"/>
    <w:tmpl w:val="8FBCBD68"/>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nsid w:val="33FF7F7E"/>
    <w:multiLevelType w:val="hybridMultilevel"/>
    <w:tmpl w:val="7338CFF4"/>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448C7B87"/>
    <w:multiLevelType w:val="hybridMultilevel"/>
    <w:tmpl w:val="DD36EC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47FE1A60"/>
    <w:multiLevelType w:val="hybridMultilevel"/>
    <w:tmpl w:val="2634177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0">
    <w:nsid w:val="485C2D6D"/>
    <w:multiLevelType w:val="singleLevel"/>
    <w:tmpl w:val="D2323DAA"/>
    <w:lvl w:ilvl="0">
      <w:start w:val="1"/>
      <w:numFmt w:val="decimal"/>
      <w:lvlText w:val="%1-"/>
      <w:lvlJc w:val="left"/>
      <w:pPr>
        <w:tabs>
          <w:tab w:val="num" w:pos="360"/>
        </w:tabs>
        <w:ind w:left="360" w:hanging="360"/>
      </w:pPr>
    </w:lvl>
  </w:abstractNum>
  <w:abstractNum w:abstractNumId="11">
    <w:nsid w:val="4A915EF1"/>
    <w:multiLevelType w:val="hybridMultilevel"/>
    <w:tmpl w:val="0A6C1F46"/>
    <w:lvl w:ilvl="0" w:tplc="7B1AFC5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527A4BD4"/>
    <w:multiLevelType w:val="hybridMultilevel"/>
    <w:tmpl w:val="7C8CA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5A7FB6"/>
    <w:multiLevelType w:val="hybridMultilevel"/>
    <w:tmpl w:val="CDFA67BC"/>
    <w:lvl w:ilvl="0" w:tplc="0F2699AC">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C327FEE"/>
    <w:multiLevelType w:val="hybridMultilevel"/>
    <w:tmpl w:val="7482FB3C"/>
    <w:lvl w:ilvl="0" w:tplc="665C7178">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A1336F"/>
    <w:multiLevelType w:val="hybridMultilevel"/>
    <w:tmpl w:val="C946035C"/>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2CB1561"/>
    <w:multiLevelType w:val="hybridMultilevel"/>
    <w:tmpl w:val="AF001070"/>
    <w:lvl w:ilvl="0" w:tplc="040C0001">
      <w:start w:val="1"/>
      <w:numFmt w:val="bullet"/>
      <w:lvlText w:val=""/>
      <w:lvlJc w:val="left"/>
      <w:pPr>
        <w:ind w:left="1188" w:hanging="360"/>
      </w:pPr>
      <w:rPr>
        <w:rFonts w:ascii="Symbol" w:hAnsi="Symbol"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17">
    <w:nsid w:val="78DC6BCD"/>
    <w:multiLevelType w:val="hybridMultilevel"/>
    <w:tmpl w:val="AC9C8BFA"/>
    <w:lvl w:ilvl="0" w:tplc="9F8412E8">
      <w:numFmt w:val="bullet"/>
      <w:lvlText w:val=""/>
      <w:lvlJc w:val="left"/>
      <w:pPr>
        <w:ind w:left="1440" w:hanging="360"/>
      </w:pPr>
      <w:rPr>
        <w:rFonts w:ascii="Symbol" w:eastAsia="Times New Roman"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5"/>
  </w:num>
  <w:num w:numId="6">
    <w:abstractNumId w:val="8"/>
  </w:num>
  <w:num w:numId="7">
    <w:abstractNumId w:val="9"/>
  </w:num>
  <w:num w:numId="8">
    <w:abstractNumId w:val="4"/>
  </w:num>
  <w:num w:numId="9">
    <w:abstractNumId w:val="13"/>
  </w:num>
  <w:num w:numId="10">
    <w:abstractNumId w:val="17"/>
  </w:num>
  <w:num w:numId="11">
    <w:abstractNumId w:val="11"/>
  </w:num>
  <w:num w:numId="12">
    <w:abstractNumId w:val="3"/>
  </w:num>
  <w:num w:numId="13">
    <w:abstractNumId w:val="10"/>
    <w:lvlOverride w:ilvl="0">
      <w:startOverride w:val="1"/>
    </w:lvlOverride>
  </w:num>
  <w:num w:numId="14">
    <w:abstractNumId w:val="14"/>
  </w:num>
  <w:num w:numId="15">
    <w:abstractNumId w:val="1"/>
  </w:num>
  <w:num w:numId="16">
    <w:abstractNumId w:val="5"/>
  </w:num>
  <w:num w:numId="17">
    <w:abstractNumId w:val="7"/>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9407D"/>
    <w:rsid w:val="000010AC"/>
    <w:rsid w:val="0000157F"/>
    <w:rsid w:val="00001670"/>
    <w:rsid w:val="00003841"/>
    <w:rsid w:val="00004A8B"/>
    <w:rsid w:val="00006CE7"/>
    <w:rsid w:val="000103BF"/>
    <w:rsid w:val="0001077F"/>
    <w:rsid w:val="00011323"/>
    <w:rsid w:val="00011D85"/>
    <w:rsid w:val="000153A3"/>
    <w:rsid w:val="000161B4"/>
    <w:rsid w:val="00016BBC"/>
    <w:rsid w:val="000178A2"/>
    <w:rsid w:val="00017FD0"/>
    <w:rsid w:val="00021749"/>
    <w:rsid w:val="0002258C"/>
    <w:rsid w:val="00023E5E"/>
    <w:rsid w:val="00025B1B"/>
    <w:rsid w:val="00026368"/>
    <w:rsid w:val="000270A1"/>
    <w:rsid w:val="0003078A"/>
    <w:rsid w:val="00031F33"/>
    <w:rsid w:val="000335CE"/>
    <w:rsid w:val="0003474C"/>
    <w:rsid w:val="0003615C"/>
    <w:rsid w:val="00037F9A"/>
    <w:rsid w:val="00040C48"/>
    <w:rsid w:val="000412E1"/>
    <w:rsid w:val="00043582"/>
    <w:rsid w:val="0004502C"/>
    <w:rsid w:val="0004690A"/>
    <w:rsid w:val="000470E3"/>
    <w:rsid w:val="00053AAB"/>
    <w:rsid w:val="00053F26"/>
    <w:rsid w:val="000556C5"/>
    <w:rsid w:val="00057619"/>
    <w:rsid w:val="000627F1"/>
    <w:rsid w:val="0006628B"/>
    <w:rsid w:val="000676ED"/>
    <w:rsid w:val="0006794D"/>
    <w:rsid w:val="000722BD"/>
    <w:rsid w:val="000728AB"/>
    <w:rsid w:val="000728E3"/>
    <w:rsid w:val="00073B19"/>
    <w:rsid w:val="00074792"/>
    <w:rsid w:val="0007546D"/>
    <w:rsid w:val="0008551E"/>
    <w:rsid w:val="00085728"/>
    <w:rsid w:val="000858B5"/>
    <w:rsid w:val="00087A35"/>
    <w:rsid w:val="0009015D"/>
    <w:rsid w:val="00090E3E"/>
    <w:rsid w:val="00091981"/>
    <w:rsid w:val="00092D4E"/>
    <w:rsid w:val="000A0537"/>
    <w:rsid w:val="000A0EB4"/>
    <w:rsid w:val="000A118B"/>
    <w:rsid w:val="000A1A74"/>
    <w:rsid w:val="000A2B9C"/>
    <w:rsid w:val="000A375E"/>
    <w:rsid w:val="000A50B8"/>
    <w:rsid w:val="000A59DD"/>
    <w:rsid w:val="000A62DA"/>
    <w:rsid w:val="000A71BC"/>
    <w:rsid w:val="000B1C65"/>
    <w:rsid w:val="000B2232"/>
    <w:rsid w:val="000C1287"/>
    <w:rsid w:val="000C2325"/>
    <w:rsid w:val="000C27D7"/>
    <w:rsid w:val="000C3E69"/>
    <w:rsid w:val="000C7212"/>
    <w:rsid w:val="000D20E1"/>
    <w:rsid w:val="000D6C2F"/>
    <w:rsid w:val="000D716D"/>
    <w:rsid w:val="000E038A"/>
    <w:rsid w:val="000E1BE4"/>
    <w:rsid w:val="000E56B2"/>
    <w:rsid w:val="000E7F87"/>
    <w:rsid w:val="000F0A83"/>
    <w:rsid w:val="000F1863"/>
    <w:rsid w:val="000F2974"/>
    <w:rsid w:val="000F3F30"/>
    <w:rsid w:val="000F4B0F"/>
    <w:rsid w:val="000F5AC0"/>
    <w:rsid w:val="000F7714"/>
    <w:rsid w:val="00103DB9"/>
    <w:rsid w:val="00107370"/>
    <w:rsid w:val="001073D4"/>
    <w:rsid w:val="00107C87"/>
    <w:rsid w:val="00110BCC"/>
    <w:rsid w:val="001115A4"/>
    <w:rsid w:val="00112A29"/>
    <w:rsid w:val="00113F41"/>
    <w:rsid w:val="00117687"/>
    <w:rsid w:val="00122057"/>
    <w:rsid w:val="00124142"/>
    <w:rsid w:val="001272DB"/>
    <w:rsid w:val="00132923"/>
    <w:rsid w:val="0013633C"/>
    <w:rsid w:val="00136BFF"/>
    <w:rsid w:val="0013776B"/>
    <w:rsid w:val="00141B39"/>
    <w:rsid w:val="0014367E"/>
    <w:rsid w:val="00144496"/>
    <w:rsid w:val="001468DA"/>
    <w:rsid w:val="001471A2"/>
    <w:rsid w:val="00152548"/>
    <w:rsid w:val="001547BA"/>
    <w:rsid w:val="00155F8B"/>
    <w:rsid w:val="00157029"/>
    <w:rsid w:val="00160C7A"/>
    <w:rsid w:val="00160E7D"/>
    <w:rsid w:val="001649F2"/>
    <w:rsid w:val="001668D1"/>
    <w:rsid w:val="00172C64"/>
    <w:rsid w:val="00172E73"/>
    <w:rsid w:val="001755CD"/>
    <w:rsid w:val="001765FD"/>
    <w:rsid w:val="00177CE7"/>
    <w:rsid w:val="00184191"/>
    <w:rsid w:val="0018482F"/>
    <w:rsid w:val="00184E33"/>
    <w:rsid w:val="001916DA"/>
    <w:rsid w:val="00192974"/>
    <w:rsid w:val="001930FF"/>
    <w:rsid w:val="00195CF3"/>
    <w:rsid w:val="00196948"/>
    <w:rsid w:val="00197C4F"/>
    <w:rsid w:val="001A208E"/>
    <w:rsid w:val="001A3DE1"/>
    <w:rsid w:val="001A4A2C"/>
    <w:rsid w:val="001A5DD9"/>
    <w:rsid w:val="001A79CF"/>
    <w:rsid w:val="001B1043"/>
    <w:rsid w:val="001B1BA2"/>
    <w:rsid w:val="001B4B52"/>
    <w:rsid w:val="001B761B"/>
    <w:rsid w:val="001B7C2E"/>
    <w:rsid w:val="001C1013"/>
    <w:rsid w:val="001C1506"/>
    <w:rsid w:val="001C201E"/>
    <w:rsid w:val="001C34E8"/>
    <w:rsid w:val="001C353C"/>
    <w:rsid w:val="001C38B6"/>
    <w:rsid w:val="001C42C1"/>
    <w:rsid w:val="001C6BE1"/>
    <w:rsid w:val="001D62BC"/>
    <w:rsid w:val="001D7B9D"/>
    <w:rsid w:val="001D7FCA"/>
    <w:rsid w:val="001E255F"/>
    <w:rsid w:val="001E33CC"/>
    <w:rsid w:val="001F04A0"/>
    <w:rsid w:val="001F4A61"/>
    <w:rsid w:val="001F7450"/>
    <w:rsid w:val="0020049B"/>
    <w:rsid w:val="00200F52"/>
    <w:rsid w:val="00207886"/>
    <w:rsid w:val="00210492"/>
    <w:rsid w:val="00211097"/>
    <w:rsid w:val="002110A6"/>
    <w:rsid w:val="0021190B"/>
    <w:rsid w:val="00212DEE"/>
    <w:rsid w:val="0021478E"/>
    <w:rsid w:val="002155C4"/>
    <w:rsid w:val="002155E7"/>
    <w:rsid w:val="00216A8E"/>
    <w:rsid w:val="00217899"/>
    <w:rsid w:val="00226E56"/>
    <w:rsid w:val="00227EB0"/>
    <w:rsid w:val="0023057C"/>
    <w:rsid w:val="00231806"/>
    <w:rsid w:val="00235780"/>
    <w:rsid w:val="00243200"/>
    <w:rsid w:val="0024402E"/>
    <w:rsid w:val="0024664C"/>
    <w:rsid w:val="00246B16"/>
    <w:rsid w:val="002477D5"/>
    <w:rsid w:val="0025100E"/>
    <w:rsid w:val="00251554"/>
    <w:rsid w:val="00251D16"/>
    <w:rsid w:val="00251DB6"/>
    <w:rsid w:val="0025517A"/>
    <w:rsid w:val="00256046"/>
    <w:rsid w:val="00260CA5"/>
    <w:rsid w:val="00261AD9"/>
    <w:rsid w:val="002700B8"/>
    <w:rsid w:val="00270FCE"/>
    <w:rsid w:val="00272EEA"/>
    <w:rsid w:val="0028009E"/>
    <w:rsid w:val="00280455"/>
    <w:rsid w:val="00281A7B"/>
    <w:rsid w:val="00281D9A"/>
    <w:rsid w:val="002828AD"/>
    <w:rsid w:val="0028315F"/>
    <w:rsid w:val="0028424F"/>
    <w:rsid w:val="0028741E"/>
    <w:rsid w:val="00290B35"/>
    <w:rsid w:val="00293578"/>
    <w:rsid w:val="002A3362"/>
    <w:rsid w:val="002A6CB9"/>
    <w:rsid w:val="002A7361"/>
    <w:rsid w:val="002B1721"/>
    <w:rsid w:val="002B2F2D"/>
    <w:rsid w:val="002B5BF3"/>
    <w:rsid w:val="002B70EF"/>
    <w:rsid w:val="002C0AB4"/>
    <w:rsid w:val="002C3511"/>
    <w:rsid w:val="002C3BC5"/>
    <w:rsid w:val="002C5B0A"/>
    <w:rsid w:val="002C5B8B"/>
    <w:rsid w:val="002C70FB"/>
    <w:rsid w:val="002C7EF9"/>
    <w:rsid w:val="002D0044"/>
    <w:rsid w:val="002D7958"/>
    <w:rsid w:val="002E15E2"/>
    <w:rsid w:val="002E4606"/>
    <w:rsid w:val="002E6EE7"/>
    <w:rsid w:val="002E7B7F"/>
    <w:rsid w:val="002E7F36"/>
    <w:rsid w:val="002F0DB8"/>
    <w:rsid w:val="002F2EB7"/>
    <w:rsid w:val="002F36B3"/>
    <w:rsid w:val="002F38CE"/>
    <w:rsid w:val="002F3F61"/>
    <w:rsid w:val="002F4DFF"/>
    <w:rsid w:val="002F614C"/>
    <w:rsid w:val="002F62CE"/>
    <w:rsid w:val="002F7FF7"/>
    <w:rsid w:val="003012FD"/>
    <w:rsid w:val="00302140"/>
    <w:rsid w:val="003029D5"/>
    <w:rsid w:val="0030363D"/>
    <w:rsid w:val="00303B95"/>
    <w:rsid w:val="00304D4D"/>
    <w:rsid w:val="00310345"/>
    <w:rsid w:val="00310A4E"/>
    <w:rsid w:val="0031106B"/>
    <w:rsid w:val="0031185D"/>
    <w:rsid w:val="00315737"/>
    <w:rsid w:val="00324DF0"/>
    <w:rsid w:val="003254FE"/>
    <w:rsid w:val="003265D8"/>
    <w:rsid w:val="00330864"/>
    <w:rsid w:val="00333033"/>
    <w:rsid w:val="003345B2"/>
    <w:rsid w:val="00335751"/>
    <w:rsid w:val="00343447"/>
    <w:rsid w:val="003435AD"/>
    <w:rsid w:val="00344209"/>
    <w:rsid w:val="00346368"/>
    <w:rsid w:val="00351C21"/>
    <w:rsid w:val="00353D46"/>
    <w:rsid w:val="00355D7C"/>
    <w:rsid w:val="003565F6"/>
    <w:rsid w:val="00360A32"/>
    <w:rsid w:val="00364259"/>
    <w:rsid w:val="00366050"/>
    <w:rsid w:val="00366F33"/>
    <w:rsid w:val="00371322"/>
    <w:rsid w:val="00371A33"/>
    <w:rsid w:val="003724B6"/>
    <w:rsid w:val="00372B3B"/>
    <w:rsid w:val="003732B2"/>
    <w:rsid w:val="00373420"/>
    <w:rsid w:val="00376392"/>
    <w:rsid w:val="00376D41"/>
    <w:rsid w:val="00380AEC"/>
    <w:rsid w:val="00387FD7"/>
    <w:rsid w:val="00391017"/>
    <w:rsid w:val="003926EA"/>
    <w:rsid w:val="00394A70"/>
    <w:rsid w:val="00395E45"/>
    <w:rsid w:val="003A0F7A"/>
    <w:rsid w:val="003B1AD3"/>
    <w:rsid w:val="003B309E"/>
    <w:rsid w:val="003B4B79"/>
    <w:rsid w:val="003B528C"/>
    <w:rsid w:val="003C1A93"/>
    <w:rsid w:val="003C28CE"/>
    <w:rsid w:val="003C5594"/>
    <w:rsid w:val="003C5DFA"/>
    <w:rsid w:val="003C6756"/>
    <w:rsid w:val="003C680C"/>
    <w:rsid w:val="003C6F05"/>
    <w:rsid w:val="003D18DF"/>
    <w:rsid w:val="003D4CE3"/>
    <w:rsid w:val="003D72C7"/>
    <w:rsid w:val="003E0D3F"/>
    <w:rsid w:val="003E168B"/>
    <w:rsid w:val="003E20C7"/>
    <w:rsid w:val="003E2578"/>
    <w:rsid w:val="003E2A9E"/>
    <w:rsid w:val="003E59BA"/>
    <w:rsid w:val="003F020D"/>
    <w:rsid w:val="003F2A44"/>
    <w:rsid w:val="003F3724"/>
    <w:rsid w:val="003F3CC3"/>
    <w:rsid w:val="003F3EB4"/>
    <w:rsid w:val="003F6B53"/>
    <w:rsid w:val="003F6B71"/>
    <w:rsid w:val="003F6BCA"/>
    <w:rsid w:val="003F7FB1"/>
    <w:rsid w:val="00401989"/>
    <w:rsid w:val="00405BE1"/>
    <w:rsid w:val="004060ED"/>
    <w:rsid w:val="00406704"/>
    <w:rsid w:val="00406BDB"/>
    <w:rsid w:val="004115C7"/>
    <w:rsid w:val="00412051"/>
    <w:rsid w:val="00413FF7"/>
    <w:rsid w:val="00415A84"/>
    <w:rsid w:val="004227C4"/>
    <w:rsid w:val="004229A3"/>
    <w:rsid w:val="00424BE9"/>
    <w:rsid w:val="00424F84"/>
    <w:rsid w:val="00427D6B"/>
    <w:rsid w:val="00435830"/>
    <w:rsid w:val="00436C5C"/>
    <w:rsid w:val="00437BFF"/>
    <w:rsid w:val="00440D3A"/>
    <w:rsid w:val="0044264C"/>
    <w:rsid w:val="00442930"/>
    <w:rsid w:val="00443534"/>
    <w:rsid w:val="00444AB2"/>
    <w:rsid w:val="00444AC8"/>
    <w:rsid w:val="0045011C"/>
    <w:rsid w:val="00450186"/>
    <w:rsid w:val="00450B0F"/>
    <w:rsid w:val="00451F21"/>
    <w:rsid w:val="00452505"/>
    <w:rsid w:val="00453338"/>
    <w:rsid w:val="004543AF"/>
    <w:rsid w:val="004543EC"/>
    <w:rsid w:val="004642A8"/>
    <w:rsid w:val="0046613C"/>
    <w:rsid w:val="00467322"/>
    <w:rsid w:val="004706F1"/>
    <w:rsid w:val="00471033"/>
    <w:rsid w:val="00476852"/>
    <w:rsid w:val="00476F67"/>
    <w:rsid w:val="00476FD4"/>
    <w:rsid w:val="004804FE"/>
    <w:rsid w:val="0048243C"/>
    <w:rsid w:val="004825D8"/>
    <w:rsid w:val="00485C45"/>
    <w:rsid w:val="00486B74"/>
    <w:rsid w:val="0048708D"/>
    <w:rsid w:val="00491B0B"/>
    <w:rsid w:val="00493E64"/>
    <w:rsid w:val="0049595C"/>
    <w:rsid w:val="00495F40"/>
    <w:rsid w:val="00497615"/>
    <w:rsid w:val="004A23C9"/>
    <w:rsid w:val="004A2F8B"/>
    <w:rsid w:val="004A5D4E"/>
    <w:rsid w:val="004A7132"/>
    <w:rsid w:val="004A73A2"/>
    <w:rsid w:val="004A754D"/>
    <w:rsid w:val="004B008D"/>
    <w:rsid w:val="004B1BE1"/>
    <w:rsid w:val="004B2C88"/>
    <w:rsid w:val="004B2F7F"/>
    <w:rsid w:val="004B40EF"/>
    <w:rsid w:val="004B4AA0"/>
    <w:rsid w:val="004B4F5E"/>
    <w:rsid w:val="004B57D3"/>
    <w:rsid w:val="004B7B47"/>
    <w:rsid w:val="004B7B64"/>
    <w:rsid w:val="004C5225"/>
    <w:rsid w:val="004D24DA"/>
    <w:rsid w:val="004D3E36"/>
    <w:rsid w:val="004D5B88"/>
    <w:rsid w:val="004D5D3E"/>
    <w:rsid w:val="004D5E9A"/>
    <w:rsid w:val="004D6E61"/>
    <w:rsid w:val="004D6EB2"/>
    <w:rsid w:val="004D75E4"/>
    <w:rsid w:val="004D79E2"/>
    <w:rsid w:val="004E03C7"/>
    <w:rsid w:val="004E196B"/>
    <w:rsid w:val="004E258A"/>
    <w:rsid w:val="004E2F5A"/>
    <w:rsid w:val="004E51F3"/>
    <w:rsid w:val="004F35B9"/>
    <w:rsid w:val="00500E54"/>
    <w:rsid w:val="0050117F"/>
    <w:rsid w:val="00503702"/>
    <w:rsid w:val="0050599C"/>
    <w:rsid w:val="00507319"/>
    <w:rsid w:val="00512AB3"/>
    <w:rsid w:val="00512F8D"/>
    <w:rsid w:val="00514620"/>
    <w:rsid w:val="00515F3A"/>
    <w:rsid w:val="005208AD"/>
    <w:rsid w:val="00520FAA"/>
    <w:rsid w:val="005218D9"/>
    <w:rsid w:val="00531D00"/>
    <w:rsid w:val="005323B5"/>
    <w:rsid w:val="005325CF"/>
    <w:rsid w:val="0053514E"/>
    <w:rsid w:val="005379AB"/>
    <w:rsid w:val="00544998"/>
    <w:rsid w:val="00547C8A"/>
    <w:rsid w:val="00550D7F"/>
    <w:rsid w:val="0055320D"/>
    <w:rsid w:val="00554522"/>
    <w:rsid w:val="00560136"/>
    <w:rsid w:val="00560734"/>
    <w:rsid w:val="00562ED2"/>
    <w:rsid w:val="005643BA"/>
    <w:rsid w:val="0057013D"/>
    <w:rsid w:val="005723BD"/>
    <w:rsid w:val="005750C4"/>
    <w:rsid w:val="0057593E"/>
    <w:rsid w:val="00580114"/>
    <w:rsid w:val="0058267A"/>
    <w:rsid w:val="00582F2F"/>
    <w:rsid w:val="00583132"/>
    <w:rsid w:val="005831F7"/>
    <w:rsid w:val="00583F5F"/>
    <w:rsid w:val="00585D60"/>
    <w:rsid w:val="005922A8"/>
    <w:rsid w:val="00593B5E"/>
    <w:rsid w:val="005945D2"/>
    <w:rsid w:val="0059635D"/>
    <w:rsid w:val="005A2CBF"/>
    <w:rsid w:val="005A46B3"/>
    <w:rsid w:val="005A6DEF"/>
    <w:rsid w:val="005B1E01"/>
    <w:rsid w:val="005C2091"/>
    <w:rsid w:val="005C2E77"/>
    <w:rsid w:val="005C40E2"/>
    <w:rsid w:val="005C45AB"/>
    <w:rsid w:val="005C47AE"/>
    <w:rsid w:val="005C4D74"/>
    <w:rsid w:val="005C4EB4"/>
    <w:rsid w:val="005C606C"/>
    <w:rsid w:val="005C6120"/>
    <w:rsid w:val="005C65D4"/>
    <w:rsid w:val="005D38B8"/>
    <w:rsid w:val="005D5B7B"/>
    <w:rsid w:val="005D74DB"/>
    <w:rsid w:val="005E01FC"/>
    <w:rsid w:val="005E0FA7"/>
    <w:rsid w:val="005E251C"/>
    <w:rsid w:val="005E5812"/>
    <w:rsid w:val="005F17A5"/>
    <w:rsid w:val="00604B6A"/>
    <w:rsid w:val="00605370"/>
    <w:rsid w:val="00605D30"/>
    <w:rsid w:val="00611E54"/>
    <w:rsid w:val="00612E89"/>
    <w:rsid w:val="00615F9F"/>
    <w:rsid w:val="00616F84"/>
    <w:rsid w:val="00617A4A"/>
    <w:rsid w:val="00620981"/>
    <w:rsid w:val="006210F7"/>
    <w:rsid w:val="0062216D"/>
    <w:rsid w:val="00622A06"/>
    <w:rsid w:val="006231A5"/>
    <w:rsid w:val="00623ED7"/>
    <w:rsid w:val="00626193"/>
    <w:rsid w:val="00627DC1"/>
    <w:rsid w:val="00630E9B"/>
    <w:rsid w:val="00632723"/>
    <w:rsid w:val="00636490"/>
    <w:rsid w:val="00636929"/>
    <w:rsid w:val="00637C75"/>
    <w:rsid w:val="00637DE2"/>
    <w:rsid w:val="00646CBD"/>
    <w:rsid w:val="006473FB"/>
    <w:rsid w:val="006500F7"/>
    <w:rsid w:val="0065041E"/>
    <w:rsid w:val="00661D03"/>
    <w:rsid w:val="00662388"/>
    <w:rsid w:val="006623FE"/>
    <w:rsid w:val="0066390B"/>
    <w:rsid w:val="00663DDD"/>
    <w:rsid w:val="00664033"/>
    <w:rsid w:val="006652FA"/>
    <w:rsid w:val="0066564E"/>
    <w:rsid w:val="00666A9C"/>
    <w:rsid w:val="00667DA7"/>
    <w:rsid w:val="00671F50"/>
    <w:rsid w:val="006727C2"/>
    <w:rsid w:val="00672843"/>
    <w:rsid w:val="00672C6A"/>
    <w:rsid w:val="00676452"/>
    <w:rsid w:val="00676957"/>
    <w:rsid w:val="00676D74"/>
    <w:rsid w:val="0068017E"/>
    <w:rsid w:val="00681AE7"/>
    <w:rsid w:val="00681BDE"/>
    <w:rsid w:val="00682F27"/>
    <w:rsid w:val="00684080"/>
    <w:rsid w:val="00684A82"/>
    <w:rsid w:val="0069354A"/>
    <w:rsid w:val="00694810"/>
    <w:rsid w:val="0069600A"/>
    <w:rsid w:val="00696C21"/>
    <w:rsid w:val="006A11A9"/>
    <w:rsid w:val="006A201A"/>
    <w:rsid w:val="006A2025"/>
    <w:rsid w:val="006A2F22"/>
    <w:rsid w:val="006A3BA4"/>
    <w:rsid w:val="006A3E22"/>
    <w:rsid w:val="006A3FDB"/>
    <w:rsid w:val="006A4E6B"/>
    <w:rsid w:val="006A51A4"/>
    <w:rsid w:val="006A54E8"/>
    <w:rsid w:val="006A5E2B"/>
    <w:rsid w:val="006A6AC8"/>
    <w:rsid w:val="006B1059"/>
    <w:rsid w:val="006B3E64"/>
    <w:rsid w:val="006B6B56"/>
    <w:rsid w:val="006C0519"/>
    <w:rsid w:val="006C218A"/>
    <w:rsid w:val="006C29E5"/>
    <w:rsid w:val="006C34D0"/>
    <w:rsid w:val="006C6A88"/>
    <w:rsid w:val="006C6E71"/>
    <w:rsid w:val="006D0751"/>
    <w:rsid w:val="006D09EB"/>
    <w:rsid w:val="006D0D0D"/>
    <w:rsid w:val="006D4397"/>
    <w:rsid w:val="006D5F52"/>
    <w:rsid w:val="006E1D90"/>
    <w:rsid w:val="006E4366"/>
    <w:rsid w:val="006E5A2C"/>
    <w:rsid w:val="006E60C0"/>
    <w:rsid w:val="006E66D2"/>
    <w:rsid w:val="006E6FEB"/>
    <w:rsid w:val="006F2860"/>
    <w:rsid w:val="006F39ED"/>
    <w:rsid w:val="006F5062"/>
    <w:rsid w:val="006F5142"/>
    <w:rsid w:val="006F5759"/>
    <w:rsid w:val="0070219B"/>
    <w:rsid w:val="00704B45"/>
    <w:rsid w:val="00705C03"/>
    <w:rsid w:val="007063E1"/>
    <w:rsid w:val="007107F9"/>
    <w:rsid w:val="00711BF5"/>
    <w:rsid w:val="0071720C"/>
    <w:rsid w:val="00721656"/>
    <w:rsid w:val="00721DEA"/>
    <w:rsid w:val="007227FC"/>
    <w:rsid w:val="0072460D"/>
    <w:rsid w:val="00724641"/>
    <w:rsid w:val="00725451"/>
    <w:rsid w:val="00725732"/>
    <w:rsid w:val="00733676"/>
    <w:rsid w:val="00733D71"/>
    <w:rsid w:val="0073473B"/>
    <w:rsid w:val="00737955"/>
    <w:rsid w:val="00737B72"/>
    <w:rsid w:val="00741C23"/>
    <w:rsid w:val="007432C5"/>
    <w:rsid w:val="007435EB"/>
    <w:rsid w:val="0074448D"/>
    <w:rsid w:val="0076019B"/>
    <w:rsid w:val="007606B1"/>
    <w:rsid w:val="00761582"/>
    <w:rsid w:val="00761BDF"/>
    <w:rsid w:val="00763956"/>
    <w:rsid w:val="0076612B"/>
    <w:rsid w:val="00766BC1"/>
    <w:rsid w:val="00774F57"/>
    <w:rsid w:val="007756EE"/>
    <w:rsid w:val="00776269"/>
    <w:rsid w:val="0077796D"/>
    <w:rsid w:val="00781A72"/>
    <w:rsid w:val="0078664E"/>
    <w:rsid w:val="00790512"/>
    <w:rsid w:val="00790A7F"/>
    <w:rsid w:val="00792DEC"/>
    <w:rsid w:val="00793618"/>
    <w:rsid w:val="00794ACC"/>
    <w:rsid w:val="007979AD"/>
    <w:rsid w:val="00797E9E"/>
    <w:rsid w:val="007A0FF0"/>
    <w:rsid w:val="007A13C3"/>
    <w:rsid w:val="007A466B"/>
    <w:rsid w:val="007A4AE3"/>
    <w:rsid w:val="007A4CF4"/>
    <w:rsid w:val="007A5AB9"/>
    <w:rsid w:val="007A6723"/>
    <w:rsid w:val="007A6EE4"/>
    <w:rsid w:val="007B01A1"/>
    <w:rsid w:val="007B1D34"/>
    <w:rsid w:val="007B2038"/>
    <w:rsid w:val="007B2A7D"/>
    <w:rsid w:val="007B4DB6"/>
    <w:rsid w:val="007C0094"/>
    <w:rsid w:val="007C3AE9"/>
    <w:rsid w:val="007C486F"/>
    <w:rsid w:val="007C4BB5"/>
    <w:rsid w:val="007C4F22"/>
    <w:rsid w:val="007C5EA4"/>
    <w:rsid w:val="007C6325"/>
    <w:rsid w:val="007D0A92"/>
    <w:rsid w:val="007D30DF"/>
    <w:rsid w:val="007D33F5"/>
    <w:rsid w:val="007D3EB0"/>
    <w:rsid w:val="007D5D51"/>
    <w:rsid w:val="007E0211"/>
    <w:rsid w:val="007E43A4"/>
    <w:rsid w:val="007F00C7"/>
    <w:rsid w:val="007F7857"/>
    <w:rsid w:val="0080092E"/>
    <w:rsid w:val="00801A8D"/>
    <w:rsid w:val="00801C9B"/>
    <w:rsid w:val="00804A2D"/>
    <w:rsid w:val="00804AC5"/>
    <w:rsid w:val="00804B2E"/>
    <w:rsid w:val="00807693"/>
    <w:rsid w:val="00810BB7"/>
    <w:rsid w:val="00811C4B"/>
    <w:rsid w:val="00812744"/>
    <w:rsid w:val="00816516"/>
    <w:rsid w:val="00817122"/>
    <w:rsid w:val="00821B62"/>
    <w:rsid w:val="00822ECB"/>
    <w:rsid w:val="008233C4"/>
    <w:rsid w:val="00824657"/>
    <w:rsid w:val="00827654"/>
    <w:rsid w:val="00827A29"/>
    <w:rsid w:val="00831EC3"/>
    <w:rsid w:val="008323C6"/>
    <w:rsid w:val="0083247B"/>
    <w:rsid w:val="00841D11"/>
    <w:rsid w:val="00843BA1"/>
    <w:rsid w:val="008515C9"/>
    <w:rsid w:val="008518CA"/>
    <w:rsid w:val="00856B4A"/>
    <w:rsid w:val="00856BF5"/>
    <w:rsid w:val="0085700E"/>
    <w:rsid w:val="00860821"/>
    <w:rsid w:val="00860AC4"/>
    <w:rsid w:val="0086122A"/>
    <w:rsid w:val="00861382"/>
    <w:rsid w:val="0086145B"/>
    <w:rsid w:val="00862753"/>
    <w:rsid w:val="00867F33"/>
    <w:rsid w:val="008706C1"/>
    <w:rsid w:val="00871A67"/>
    <w:rsid w:val="00871B6C"/>
    <w:rsid w:val="00873BBA"/>
    <w:rsid w:val="0087598C"/>
    <w:rsid w:val="00875B2F"/>
    <w:rsid w:val="00880328"/>
    <w:rsid w:val="00882168"/>
    <w:rsid w:val="00886806"/>
    <w:rsid w:val="00886D57"/>
    <w:rsid w:val="008904B0"/>
    <w:rsid w:val="00890887"/>
    <w:rsid w:val="00890D3D"/>
    <w:rsid w:val="00890F9E"/>
    <w:rsid w:val="008930AD"/>
    <w:rsid w:val="00893538"/>
    <w:rsid w:val="00893794"/>
    <w:rsid w:val="0089407D"/>
    <w:rsid w:val="00894F59"/>
    <w:rsid w:val="008A0B48"/>
    <w:rsid w:val="008A1518"/>
    <w:rsid w:val="008A17B3"/>
    <w:rsid w:val="008A2854"/>
    <w:rsid w:val="008A3A9E"/>
    <w:rsid w:val="008B3AD7"/>
    <w:rsid w:val="008B4727"/>
    <w:rsid w:val="008B4CC3"/>
    <w:rsid w:val="008B59E7"/>
    <w:rsid w:val="008C06E9"/>
    <w:rsid w:val="008C10DF"/>
    <w:rsid w:val="008C2723"/>
    <w:rsid w:val="008C72A5"/>
    <w:rsid w:val="008C764B"/>
    <w:rsid w:val="008C7F9B"/>
    <w:rsid w:val="008D107E"/>
    <w:rsid w:val="008D185E"/>
    <w:rsid w:val="008D430E"/>
    <w:rsid w:val="008D48AC"/>
    <w:rsid w:val="008D60A7"/>
    <w:rsid w:val="008E2184"/>
    <w:rsid w:val="008E5CF8"/>
    <w:rsid w:val="008E6C59"/>
    <w:rsid w:val="008E7908"/>
    <w:rsid w:val="008F2873"/>
    <w:rsid w:val="008F2BAC"/>
    <w:rsid w:val="008F5185"/>
    <w:rsid w:val="00901D70"/>
    <w:rsid w:val="0090287B"/>
    <w:rsid w:val="00903C94"/>
    <w:rsid w:val="009107C5"/>
    <w:rsid w:val="00911641"/>
    <w:rsid w:val="00915B65"/>
    <w:rsid w:val="00916289"/>
    <w:rsid w:val="00925013"/>
    <w:rsid w:val="00926E6D"/>
    <w:rsid w:val="0092725A"/>
    <w:rsid w:val="00930755"/>
    <w:rsid w:val="00930989"/>
    <w:rsid w:val="00931C0A"/>
    <w:rsid w:val="00933AC0"/>
    <w:rsid w:val="009356E2"/>
    <w:rsid w:val="0093693B"/>
    <w:rsid w:val="00940963"/>
    <w:rsid w:val="00941438"/>
    <w:rsid w:val="00944892"/>
    <w:rsid w:val="00945A15"/>
    <w:rsid w:val="00945C43"/>
    <w:rsid w:val="00947E1C"/>
    <w:rsid w:val="00952C1F"/>
    <w:rsid w:val="00953889"/>
    <w:rsid w:val="00953959"/>
    <w:rsid w:val="0095467A"/>
    <w:rsid w:val="00956573"/>
    <w:rsid w:val="0095773F"/>
    <w:rsid w:val="00961663"/>
    <w:rsid w:val="00961AAC"/>
    <w:rsid w:val="00971F0A"/>
    <w:rsid w:val="00972324"/>
    <w:rsid w:val="00972E80"/>
    <w:rsid w:val="00976969"/>
    <w:rsid w:val="00976E57"/>
    <w:rsid w:val="00993C1F"/>
    <w:rsid w:val="00994155"/>
    <w:rsid w:val="009968AA"/>
    <w:rsid w:val="00996FCA"/>
    <w:rsid w:val="009A2E75"/>
    <w:rsid w:val="009A32E9"/>
    <w:rsid w:val="009A7AF0"/>
    <w:rsid w:val="009A7F29"/>
    <w:rsid w:val="009B0B24"/>
    <w:rsid w:val="009B1BAA"/>
    <w:rsid w:val="009B6C8E"/>
    <w:rsid w:val="009C0822"/>
    <w:rsid w:val="009C22EE"/>
    <w:rsid w:val="009C2A46"/>
    <w:rsid w:val="009C4B41"/>
    <w:rsid w:val="009C6692"/>
    <w:rsid w:val="009D1CE8"/>
    <w:rsid w:val="009D258B"/>
    <w:rsid w:val="009D4149"/>
    <w:rsid w:val="009D4BB3"/>
    <w:rsid w:val="009D55A3"/>
    <w:rsid w:val="009D5E7A"/>
    <w:rsid w:val="009D73CF"/>
    <w:rsid w:val="009E0FF3"/>
    <w:rsid w:val="009E44DB"/>
    <w:rsid w:val="009E5107"/>
    <w:rsid w:val="009E5642"/>
    <w:rsid w:val="009E73D3"/>
    <w:rsid w:val="009F23BA"/>
    <w:rsid w:val="009F2CF0"/>
    <w:rsid w:val="009F39F1"/>
    <w:rsid w:val="009F753A"/>
    <w:rsid w:val="009F766F"/>
    <w:rsid w:val="00A00D89"/>
    <w:rsid w:val="00A0373D"/>
    <w:rsid w:val="00A05341"/>
    <w:rsid w:val="00A06DFB"/>
    <w:rsid w:val="00A07B36"/>
    <w:rsid w:val="00A11424"/>
    <w:rsid w:val="00A11FE1"/>
    <w:rsid w:val="00A128E2"/>
    <w:rsid w:val="00A12DA3"/>
    <w:rsid w:val="00A12E46"/>
    <w:rsid w:val="00A142A8"/>
    <w:rsid w:val="00A16C48"/>
    <w:rsid w:val="00A16E78"/>
    <w:rsid w:val="00A17D38"/>
    <w:rsid w:val="00A202CE"/>
    <w:rsid w:val="00A21563"/>
    <w:rsid w:val="00A2234D"/>
    <w:rsid w:val="00A23AF5"/>
    <w:rsid w:val="00A23D32"/>
    <w:rsid w:val="00A249F0"/>
    <w:rsid w:val="00A33968"/>
    <w:rsid w:val="00A35BB5"/>
    <w:rsid w:val="00A3647B"/>
    <w:rsid w:val="00A40D98"/>
    <w:rsid w:val="00A424E9"/>
    <w:rsid w:val="00A45AC7"/>
    <w:rsid w:val="00A500BF"/>
    <w:rsid w:val="00A5049E"/>
    <w:rsid w:val="00A519DF"/>
    <w:rsid w:val="00A52026"/>
    <w:rsid w:val="00A5242C"/>
    <w:rsid w:val="00A52855"/>
    <w:rsid w:val="00A53583"/>
    <w:rsid w:val="00A53B5F"/>
    <w:rsid w:val="00A546E9"/>
    <w:rsid w:val="00A56BBF"/>
    <w:rsid w:val="00A60873"/>
    <w:rsid w:val="00A637ED"/>
    <w:rsid w:val="00A640F1"/>
    <w:rsid w:val="00A650BA"/>
    <w:rsid w:val="00A65AFC"/>
    <w:rsid w:val="00A66A6D"/>
    <w:rsid w:val="00A701D4"/>
    <w:rsid w:val="00A7298A"/>
    <w:rsid w:val="00A72CFA"/>
    <w:rsid w:val="00A73C2D"/>
    <w:rsid w:val="00A76229"/>
    <w:rsid w:val="00A77717"/>
    <w:rsid w:val="00A83AE2"/>
    <w:rsid w:val="00A845FD"/>
    <w:rsid w:val="00A85CD2"/>
    <w:rsid w:val="00A86B0B"/>
    <w:rsid w:val="00A86B5F"/>
    <w:rsid w:val="00A873B9"/>
    <w:rsid w:val="00A87493"/>
    <w:rsid w:val="00A879B0"/>
    <w:rsid w:val="00A9260C"/>
    <w:rsid w:val="00A927F1"/>
    <w:rsid w:val="00A970D1"/>
    <w:rsid w:val="00AA0964"/>
    <w:rsid w:val="00AA3204"/>
    <w:rsid w:val="00AA3773"/>
    <w:rsid w:val="00AA5ABB"/>
    <w:rsid w:val="00AA5B01"/>
    <w:rsid w:val="00AA6110"/>
    <w:rsid w:val="00AB5130"/>
    <w:rsid w:val="00AB5404"/>
    <w:rsid w:val="00AB7B33"/>
    <w:rsid w:val="00AC2C0A"/>
    <w:rsid w:val="00AC6FA3"/>
    <w:rsid w:val="00AD1BD6"/>
    <w:rsid w:val="00AD6106"/>
    <w:rsid w:val="00AD6208"/>
    <w:rsid w:val="00AD6DDD"/>
    <w:rsid w:val="00AE3C8C"/>
    <w:rsid w:val="00AE4264"/>
    <w:rsid w:val="00AE4E78"/>
    <w:rsid w:val="00AE5B20"/>
    <w:rsid w:val="00AE610F"/>
    <w:rsid w:val="00AF4183"/>
    <w:rsid w:val="00AF53D6"/>
    <w:rsid w:val="00AF560E"/>
    <w:rsid w:val="00AF5A82"/>
    <w:rsid w:val="00B006F6"/>
    <w:rsid w:val="00B02A99"/>
    <w:rsid w:val="00B03F1B"/>
    <w:rsid w:val="00B04F2E"/>
    <w:rsid w:val="00B05294"/>
    <w:rsid w:val="00B06D6F"/>
    <w:rsid w:val="00B10728"/>
    <w:rsid w:val="00B11E00"/>
    <w:rsid w:val="00B170B7"/>
    <w:rsid w:val="00B201EB"/>
    <w:rsid w:val="00B21F38"/>
    <w:rsid w:val="00B221BC"/>
    <w:rsid w:val="00B22D21"/>
    <w:rsid w:val="00B23FFB"/>
    <w:rsid w:val="00B244B4"/>
    <w:rsid w:val="00B25E5E"/>
    <w:rsid w:val="00B32A91"/>
    <w:rsid w:val="00B34C5F"/>
    <w:rsid w:val="00B3557D"/>
    <w:rsid w:val="00B35B21"/>
    <w:rsid w:val="00B419F8"/>
    <w:rsid w:val="00B45300"/>
    <w:rsid w:val="00B457C8"/>
    <w:rsid w:val="00B50304"/>
    <w:rsid w:val="00B50A65"/>
    <w:rsid w:val="00B511D7"/>
    <w:rsid w:val="00B52244"/>
    <w:rsid w:val="00B527FA"/>
    <w:rsid w:val="00B531A4"/>
    <w:rsid w:val="00B532AB"/>
    <w:rsid w:val="00B533D7"/>
    <w:rsid w:val="00B54D61"/>
    <w:rsid w:val="00B60493"/>
    <w:rsid w:val="00B663E0"/>
    <w:rsid w:val="00B668DA"/>
    <w:rsid w:val="00B66F42"/>
    <w:rsid w:val="00B70C35"/>
    <w:rsid w:val="00B714F0"/>
    <w:rsid w:val="00B73216"/>
    <w:rsid w:val="00B744A9"/>
    <w:rsid w:val="00B749AA"/>
    <w:rsid w:val="00B75121"/>
    <w:rsid w:val="00B758DE"/>
    <w:rsid w:val="00B75CF6"/>
    <w:rsid w:val="00B80566"/>
    <w:rsid w:val="00B80682"/>
    <w:rsid w:val="00B826C8"/>
    <w:rsid w:val="00B84D73"/>
    <w:rsid w:val="00B87D8B"/>
    <w:rsid w:val="00B90507"/>
    <w:rsid w:val="00B90E1A"/>
    <w:rsid w:val="00B91115"/>
    <w:rsid w:val="00B91700"/>
    <w:rsid w:val="00B95B88"/>
    <w:rsid w:val="00B97277"/>
    <w:rsid w:val="00BA2536"/>
    <w:rsid w:val="00BA26B0"/>
    <w:rsid w:val="00BA5182"/>
    <w:rsid w:val="00BA52E8"/>
    <w:rsid w:val="00BA5F79"/>
    <w:rsid w:val="00BB0911"/>
    <w:rsid w:val="00BB3E29"/>
    <w:rsid w:val="00BB41B6"/>
    <w:rsid w:val="00BB4E24"/>
    <w:rsid w:val="00BC1415"/>
    <w:rsid w:val="00BC1757"/>
    <w:rsid w:val="00BC227B"/>
    <w:rsid w:val="00BC289D"/>
    <w:rsid w:val="00BC34CB"/>
    <w:rsid w:val="00BC4ED2"/>
    <w:rsid w:val="00BD0FBB"/>
    <w:rsid w:val="00BD20A7"/>
    <w:rsid w:val="00BD7602"/>
    <w:rsid w:val="00BD791F"/>
    <w:rsid w:val="00BE15E5"/>
    <w:rsid w:val="00BE267E"/>
    <w:rsid w:val="00BE34F7"/>
    <w:rsid w:val="00BE3AA8"/>
    <w:rsid w:val="00BE457B"/>
    <w:rsid w:val="00BE5668"/>
    <w:rsid w:val="00BE5794"/>
    <w:rsid w:val="00BE6C65"/>
    <w:rsid w:val="00BE772E"/>
    <w:rsid w:val="00BF3A2E"/>
    <w:rsid w:val="00BF5886"/>
    <w:rsid w:val="00C01E48"/>
    <w:rsid w:val="00C02BA6"/>
    <w:rsid w:val="00C03826"/>
    <w:rsid w:val="00C04DFB"/>
    <w:rsid w:val="00C05EC5"/>
    <w:rsid w:val="00C06FE6"/>
    <w:rsid w:val="00C071F0"/>
    <w:rsid w:val="00C163CD"/>
    <w:rsid w:val="00C210CE"/>
    <w:rsid w:val="00C219C5"/>
    <w:rsid w:val="00C24117"/>
    <w:rsid w:val="00C24FD3"/>
    <w:rsid w:val="00C27F21"/>
    <w:rsid w:val="00C3058A"/>
    <w:rsid w:val="00C33102"/>
    <w:rsid w:val="00C34B5A"/>
    <w:rsid w:val="00C365E3"/>
    <w:rsid w:val="00C40206"/>
    <w:rsid w:val="00C41163"/>
    <w:rsid w:val="00C418EE"/>
    <w:rsid w:val="00C43A20"/>
    <w:rsid w:val="00C4596F"/>
    <w:rsid w:val="00C45AF5"/>
    <w:rsid w:val="00C46323"/>
    <w:rsid w:val="00C46747"/>
    <w:rsid w:val="00C50E77"/>
    <w:rsid w:val="00C55784"/>
    <w:rsid w:val="00C5691E"/>
    <w:rsid w:val="00C6043B"/>
    <w:rsid w:val="00C63538"/>
    <w:rsid w:val="00C6361C"/>
    <w:rsid w:val="00C63FC9"/>
    <w:rsid w:val="00C64D01"/>
    <w:rsid w:val="00C65B15"/>
    <w:rsid w:val="00C65CAC"/>
    <w:rsid w:val="00C71450"/>
    <w:rsid w:val="00C71A7B"/>
    <w:rsid w:val="00C71CD7"/>
    <w:rsid w:val="00C72E4E"/>
    <w:rsid w:val="00C735E5"/>
    <w:rsid w:val="00C77017"/>
    <w:rsid w:val="00C770A6"/>
    <w:rsid w:val="00C854FB"/>
    <w:rsid w:val="00C8779F"/>
    <w:rsid w:val="00C90EE9"/>
    <w:rsid w:val="00C9376F"/>
    <w:rsid w:val="00CA290B"/>
    <w:rsid w:val="00CA2E74"/>
    <w:rsid w:val="00CA3D2D"/>
    <w:rsid w:val="00CA3F2A"/>
    <w:rsid w:val="00CA5848"/>
    <w:rsid w:val="00CA6087"/>
    <w:rsid w:val="00CA6662"/>
    <w:rsid w:val="00CA7840"/>
    <w:rsid w:val="00CB0591"/>
    <w:rsid w:val="00CB07EA"/>
    <w:rsid w:val="00CB22FA"/>
    <w:rsid w:val="00CB569E"/>
    <w:rsid w:val="00CC0659"/>
    <w:rsid w:val="00CC4369"/>
    <w:rsid w:val="00CD2970"/>
    <w:rsid w:val="00CD465A"/>
    <w:rsid w:val="00CD48FF"/>
    <w:rsid w:val="00CD4A11"/>
    <w:rsid w:val="00CD5F8E"/>
    <w:rsid w:val="00CD6E9D"/>
    <w:rsid w:val="00CE68B5"/>
    <w:rsid w:val="00CF0DFC"/>
    <w:rsid w:val="00CF2200"/>
    <w:rsid w:val="00CF2AC2"/>
    <w:rsid w:val="00CF5FE1"/>
    <w:rsid w:val="00D0119B"/>
    <w:rsid w:val="00D01398"/>
    <w:rsid w:val="00D02BC4"/>
    <w:rsid w:val="00D02D51"/>
    <w:rsid w:val="00D03192"/>
    <w:rsid w:val="00D0567C"/>
    <w:rsid w:val="00D05A05"/>
    <w:rsid w:val="00D06EE5"/>
    <w:rsid w:val="00D07899"/>
    <w:rsid w:val="00D14455"/>
    <w:rsid w:val="00D200FB"/>
    <w:rsid w:val="00D21799"/>
    <w:rsid w:val="00D22785"/>
    <w:rsid w:val="00D2322B"/>
    <w:rsid w:val="00D23B8A"/>
    <w:rsid w:val="00D23C53"/>
    <w:rsid w:val="00D2796F"/>
    <w:rsid w:val="00D27EB4"/>
    <w:rsid w:val="00D316F6"/>
    <w:rsid w:val="00D3284E"/>
    <w:rsid w:val="00D33721"/>
    <w:rsid w:val="00D3600F"/>
    <w:rsid w:val="00D3691B"/>
    <w:rsid w:val="00D3699C"/>
    <w:rsid w:val="00D37A72"/>
    <w:rsid w:val="00D52601"/>
    <w:rsid w:val="00D52DA3"/>
    <w:rsid w:val="00D5430F"/>
    <w:rsid w:val="00D6064E"/>
    <w:rsid w:val="00D6164A"/>
    <w:rsid w:val="00D664E6"/>
    <w:rsid w:val="00D66923"/>
    <w:rsid w:val="00D674D2"/>
    <w:rsid w:val="00D7051B"/>
    <w:rsid w:val="00D717E4"/>
    <w:rsid w:val="00D75A66"/>
    <w:rsid w:val="00D77CD1"/>
    <w:rsid w:val="00D826FA"/>
    <w:rsid w:val="00D8574B"/>
    <w:rsid w:val="00D87172"/>
    <w:rsid w:val="00D87BE3"/>
    <w:rsid w:val="00D90199"/>
    <w:rsid w:val="00D9173F"/>
    <w:rsid w:val="00D95547"/>
    <w:rsid w:val="00D97267"/>
    <w:rsid w:val="00D97276"/>
    <w:rsid w:val="00D97F7F"/>
    <w:rsid w:val="00DA5E8B"/>
    <w:rsid w:val="00DA642B"/>
    <w:rsid w:val="00DA7984"/>
    <w:rsid w:val="00DB047D"/>
    <w:rsid w:val="00DB23A6"/>
    <w:rsid w:val="00DB319D"/>
    <w:rsid w:val="00DB3336"/>
    <w:rsid w:val="00DB35E1"/>
    <w:rsid w:val="00DB65A8"/>
    <w:rsid w:val="00DB73E0"/>
    <w:rsid w:val="00DC14C2"/>
    <w:rsid w:val="00DC1F92"/>
    <w:rsid w:val="00DC439B"/>
    <w:rsid w:val="00DC5442"/>
    <w:rsid w:val="00DC60C0"/>
    <w:rsid w:val="00DC7CB8"/>
    <w:rsid w:val="00DD0BDB"/>
    <w:rsid w:val="00DD1643"/>
    <w:rsid w:val="00DD4011"/>
    <w:rsid w:val="00DD5734"/>
    <w:rsid w:val="00DE1868"/>
    <w:rsid w:val="00DE2C01"/>
    <w:rsid w:val="00DE7CDC"/>
    <w:rsid w:val="00DF06AE"/>
    <w:rsid w:val="00E01BEA"/>
    <w:rsid w:val="00E030B2"/>
    <w:rsid w:val="00E0505A"/>
    <w:rsid w:val="00E07686"/>
    <w:rsid w:val="00E07A27"/>
    <w:rsid w:val="00E104AE"/>
    <w:rsid w:val="00E13D14"/>
    <w:rsid w:val="00E142E6"/>
    <w:rsid w:val="00E146FE"/>
    <w:rsid w:val="00E154BC"/>
    <w:rsid w:val="00E22814"/>
    <w:rsid w:val="00E27AA1"/>
    <w:rsid w:val="00E27DA5"/>
    <w:rsid w:val="00E31BED"/>
    <w:rsid w:val="00E34675"/>
    <w:rsid w:val="00E35EF4"/>
    <w:rsid w:val="00E421B1"/>
    <w:rsid w:val="00E42C12"/>
    <w:rsid w:val="00E5012B"/>
    <w:rsid w:val="00E54C82"/>
    <w:rsid w:val="00E552BC"/>
    <w:rsid w:val="00E560D9"/>
    <w:rsid w:val="00E603A7"/>
    <w:rsid w:val="00E6119D"/>
    <w:rsid w:val="00E63458"/>
    <w:rsid w:val="00E63E3C"/>
    <w:rsid w:val="00E648EE"/>
    <w:rsid w:val="00E67CB4"/>
    <w:rsid w:val="00E7008C"/>
    <w:rsid w:val="00E73853"/>
    <w:rsid w:val="00E74090"/>
    <w:rsid w:val="00E83D0A"/>
    <w:rsid w:val="00E841FF"/>
    <w:rsid w:val="00E85A04"/>
    <w:rsid w:val="00E86370"/>
    <w:rsid w:val="00E87F71"/>
    <w:rsid w:val="00E917DE"/>
    <w:rsid w:val="00E92D6E"/>
    <w:rsid w:val="00E94946"/>
    <w:rsid w:val="00E94E83"/>
    <w:rsid w:val="00E95EAD"/>
    <w:rsid w:val="00E96A07"/>
    <w:rsid w:val="00EA0AC5"/>
    <w:rsid w:val="00EA408C"/>
    <w:rsid w:val="00EA446F"/>
    <w:rsid w:val="00EA53EC"/>
    <w:rsid w:val="00EB0CEB"/>
    <w:rsid w:val="00EB25BA"/>
    <w:rsid w:val="00EB5A22"/>
    <w:rsid w:val="00EB739A"/>
    <w:rsid w:val="00EC1AEA"/>
    <w:rsid w:val="00EC32E3"/>
    <w:rsid w:val="00EC3BBA"/>
    <w:rsid w:val="00ED136A"/>
    <w:rsid w:val="00ED2D8C"/>
    <w:rsid w:val="00EE0301"/>
    <w:rsid w:val="00EE354C"/>
    <w:rsid w:val="00EE5824"/>
    <w:rsid w:val="00EE5ADC"/>
    <w:rsid w:val="00EE7F9A"/>
    <w:rsid w:val="00EF0735"/>
    <w:rsid w:val="00EF092B"/>
    <w:rsid w:val="00EF0EE4"/>
    <w:rsid w:val="00EF1A76"/>
    <w:rsid w:val="00EF28E1"/>
    <w:rsid w:val="00EF3E6E"/>
    <w:rsid w:val="00EF5D8E"/>
    <w:rsid w:val="00EF6C2A"/>
    <w:rsid w:val="00EF7C32"/>
    <w:rsid w:val="00F036D9"/>
    <w:rsid w:val="00F040C6"/>
    <w:rsid w:val="00F07279"/>
    <w:rsid w:val="00F10054"/>
    <w:rsid w:val="00F10AA2"/>
    <w:rsid w:val="00F116DB"/>
    <w:rsid w:val="00F12419"/>
    <w:rsid w:val="00F13ACE"/>
    <w:rsid w:val="00F14A62"/>
    <w:rsid w:val="00F154C3"/>
    <w:rsid w:val="00F317A2"/>
    <w:rsid w:val="00F32AC4"/>
    <w:rsid w:val="00F337BD"/>
    <w:rsid w:val="00F33D14"/>
    <w:rsid w:val="00F33FC2"/>
    <w:rsid w:val="00F3510E"/>
    <w:rsid w:val="00F37D9A"/>
    <w:rsid w:val="00F40A68"/>
    <w:rsid w:val="00F44708"/>
    <w:rsid w:val="00F44B54"/>
    <w:rsid w:val="00F44C5D"/>
    <w:rsid w:val="00F4632E"/>
    <w:rsid w:val="00F473D8"/>
    <w:rsid w:val="00F47EF0"/>
    <w:rsid w:val="00F50E78"/>
    <w:rsid w:val="00F51072"/>
    <w:rsid w:val="00F52899"/>
    <w:rsid w:val="00F543B2"/>
    <w:rsid w:val="00F563F0"/>
    <w:rsid w:val="00F56E76"/>
    <w:rsid w:val="00F63D1D"/>
    <w:rsid w:val="00F63FD1"/>
    <w:rsid w:val="00F707E9"/>
    <w:rsid w:val="00F728D3"/>
    <w:rsid w:val="00F73CD7"/>
    <w:rsid w:val="00F752DD"/>
    <w:rsid w:val="00F75E07"/>
    <w:rsid w:val="00F770E6"/>
    <w:rsid w:val="00F8308A"/>
    <w:rsid w:val="00F85281"/>
    <w:rsid w:val="00F85D78"/>
    <w:rsid w:val="00F875DB"/>
    <w:rsid w:val="00F90F5D"/>
    <w:rsid w:val="00F93A64"/>
    <w:rsid w:val="00F95997"/>
    <w:rsid w:val="00F963D1"/>
    <w:rsid w:val="00F97102"/>
    <w:rsid w:val="00F97B69"/>
    <w:rsid w:val="00F97BCF"/>
    <w:rsid w:val="00FA3EE5"/>
    <w:rsid w:val="00FA48D0"/>
    <w:rsid w:val="00FA4F95"/>
    <w:rsid w:val="00FA65BB"/>
    <w:rsid w:val="00FA7082"/>
    <w:rsid w:val="00FA7B0E"/>
    <w:rsid w:val="00FB3E14"/>
    <w:rsid w:val="00FB45B8"/>
    <w:rsid w:val="00FB47FA"/>
    <w:rsid w:val="00FB5925"/>
    <w:rsid w:val="00FB743C"/>
    <w:rsid w:val="00FB7A37"/>
    <w:rsid w:val="00FC32AE"/>
    <w:rsid w:val="00FC3577"/>
    <w:rsid w:val="00FC547B"/>
    <w:rsid w:val="00FC76F3"/>
    <w:rsid w:val="00FD087A"/>
    <w:rsid w:val="00FD2228"/>
    <w:rsid w:val="00FD34FA"/>
    <w:rsid w:val="00FD3DBC"/>
    <w:rsid w:val="00FD4C78"/>
    <w:rsid w:val="00FD4F83"/>
    <w:rsid w:val="00FD6959"/>
    <w:rsid w:val="00FD6C48"/>
    <w:rsid w:val="00FE23D9"/>
    <w:rsid w:val="00FE3DFA"/>
    <w:rsid w:val="00FE595E"/>
    <w:rsid w:val="00FE7440"/>
    <w:rsid w:val="00FF3A37"/>
    <w:rsid w:val="00FF3E54"/>
    <w:rsid w:val="00FF7D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B8"/>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Tableau"/>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rsid w:val="00A53B5F"/>
    <w:rPr>
      <w:rFonts w:ascii="Tahoma" w:hAnsi="Tahoma" w:cs="Tahoma"/>
      <w:sz w:val="16"/>
      <w:szCs w:val="16"/>
    </w:rPr>
  </w:style>
  <w:style w:type="character" w:customStyle="1" w:styleId="TextedebullesCar">
    <w:name w:val="Texte de bulles Car"/>
    <w:link w:val="Textedebulles"/>
    <w:locked/>
    <w:rsid w:val="00A53B5F"/>
    <w:rPr>
      <w:rFonts w:ascii="Tahoma" w:hAnsi="Tahoma" w:cs="Tahoma"/>
      <w:sz w:val="16"/>
      <w:szCs w:val="16"/>
      <w:lang w:eastAsia="fr-FR"/>
    </w:rPr>
  </w:style>
  <w:style w:type="paragraph" w:styleId="Listepuces">
    <w:name w:val="List Bullet"/>
    <w:basedOn w:val="Normal"/>
    <w:uiPriority w:val="99"/>
    <w:unhideWhenUsed/>
    <w:rsid w:val="00AE610F"/>
    <w:pPr>
      <w:numPr>
        <w:numId w:val="1"/>
      </w:numPr>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Tableau Car"/>
    <w:link w:val="Paragraphedeliste"/>
    <w:uiPriority w:val="34"/>
    <w:qFormat/>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85553">
      <w:bodyDiv w:val="1"/>
      <w:marLeft w:val="0"/>
      <w:marRight w:val="0"/>
      <w:marTop w:val="0"/>
      <w:marBottom w:val="0"/>
      <w:divBdr>
        <w:top w:val="none" w:sz="0" w:space="0" w:color="auto"/>
        <w:left w:val="none" w:sz="0" w:space="0" w:color="auto"/>
        <w:bottom w:val="none" w:sz="0" w:space="0" w:color="auto"/>
        <w:right w:val="none" w:sz="0" w:space="0" w:color="auto"/>
      </w:divBdr>
    </w:div>
    <w:div w:id="536698135">
      <w:bodyDiv w:val="1"/>
      <w:marLeft w:val="0"/>
      <w:marRight w:val="0"/>
      <w:marTop w:val="0"/>
      <w:marBottom w:val="0"/>
      <w:divBdr>
        <w:top w:val="none" w:sz="0" w:space="0" w:color="auto"/>
        <w:left w:val="none" w:sz="0" w:space="0" w:color="auto"/>
        <w:bottom w:val="none" w:sz="0" w:space="0" w:color="auto"/>
        <w:right w:val="none" w:sz="0" w:space="0" w:color="auto"/>
      </w:divBdr>
    </w:div>
    <w:div w:id="753670008">
      <w:marLeft w:val="0"/>
      <w:marRight w:val="0"/>
      <w:marTop w:val="0"/>
      <w:marBottom w:val="0"/>
      <w:divBdr>
        <w:top w:val="none" w:sz="0" w:space="0" w:color="auto"/>
        <w:left w:val="none" w:sz="0" w:space="0" w:color="auto"/>
        <w:bottom w:val="none" w:sz="0" w:space="0" w:color="auto"/>
        <w:right w:val="none" w:sz="0" w:space="0" w:color="auto"/>
      </w:divBdr>
    </w:div>
    <w:div w:id="753670009">
      <w:marLeft w:val="0"/>
      <w:marRight w:val="0"/>
      <w:marTop w:val="0"/>
      <w:marBottom w:val="0"/>
      <w:divBdr>
        <w:top w:val="none" w:sz="0" w:space="0" w:color="auto"/>
        <w:left w:val="none" w:sz="0" w:space="0" w:color="auto"/>
        <w:bottom w:val="none" w:sz="0" w:space="0" w:color="auto"/>
        <w:right w:val="none" w:sz="0" w:space="0" w:color="auto"/>
      </w:divBdr>
    </w:div>
    <w:div w:id="820346568">
      <w:bodyDiv w:val="1"/>
      <w:marLeft w:val="0"/>
      <w:marRight w:val="0"/>
      <w:marTop w:val="0"/>
      <w:marBottom w:val="0"/>
      <w:divBdr>
        <w:top w:val="none" w:sz="0" w:space="0" w:color="auto"/>
        <w:left w:val="none" w:sz="0" w:space="0" w:color="auto"/>
        <w:bottom w:val="none" w:sz="0" w:space="0" w:color="auto"/>
        <w:right w:val="none" w:sz="0" w:space="0" w:color="auto"/>
      </w:divBdr>
    </w:div>
    <w:div w:id="1036154187">
      <w:bodyDiv w:val="1"/>
      <w:marLeft w:val="0"/>
      <w:marRight w:val="0"/>
      <w:marTop w:val="0"/>
      <w:marBottom w:val="0"/>
      <w:divBdr>
        <w:top w:val="none" w:sz="0" w:space="0" w:color="auto"/>
        <w:left w:val="none" w:sz="0" w:space="0" w:color="auto"/>
        <w:bottom w:val="none" w:sz="0" w:space="0" w:color="auto"/>
        <w:right w:val="none" w:sz="0" w:space="0" w:color="auto"/>
      </w:divBdr>
    </w:div>
    <w:div w:id="1453599190">
      <w:bodyDiv w:val="1"/>
      <w:marLeft w:val="0"/>
      <w:marRight w:val="0"/>
      <w:marTop w:val="0"/>
      <w:marBottom w:val="0"/>
      <w:divBdr>
        <w:top w:val="none" w:sz="0" w:space="0" w:color="auto"/>
        <w:left w:val="none" w:sz="0" w:space="0" w:color="auto"/>
        <w:bottom w:val="none" w:sz="0" w:space="0" w:color="auto"/>
        <w:right w:val="none" w:sz="0" w:space="0" w:color="auto"/>
      </w:divBdr>
    </w:div>
    <w:div w:id="1576013876">
      <w:bodyDiv w:val="1"/>
      <w:marLeft w:val="0"/>
      <w:marRight w:val="0"/>
      <w:marTop w:val="0"/>
      <w:marBottom w:val="0"/>
      <w:divBdr>
        <w:top w:val="none" w:sz="0" w:space="0" w:color="auto"/>
        <w:left w:val="none" w:sz="0" w:space="0" w:color="auto"/>
        <w:bottom w:val="none" w:sz="0" w:space="0" w:color="auto"/>
        <w:right w:val="none" w:sz="0" w:space="0" w:color="auto"/>
      </w:divBdr>
    </w:div>
    <w:div w:id="2046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DB9-1FC1-4B38-A8BF-FBCDE76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5454</Words>
  <Characters>29999</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avec entête</vt:lpstr>
      <vt:lpstr>Lettre avec entête</vt:lpstr>
    </vt:vector>
  </TitlesOfParts>
  <Manager>Mairie de Chabreloche</Manager>
  <Company/>
  <LinksUpToDate>false</LinksUpToDate>
  <CharactersWithSpaces>35383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Conseil Municipal</dc:title>
  <dc:creator>J-Pierre Dubost</dc:creator>
  <cp:lastModifiedBy>Admin</cp:lastModifiedBy>
  <cp:revision>2</cp:revision>
  <cp:lastPrinted>2020-12-07T10:29:00Z</cp:lastPrinted>
  <dcterms:created xsi:type="dcterms:W3CDTF">2022-09-15T16:17:00Z</dcterms:created>
  <dcterms:modified xsi:type="dcterms:W3CDTF">2022-09-15T16:17:00Z</dcterms:modified>
</cp:coreProperties>
</file>